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CC7" w:rsidRDefault="00EC113C" w:rsidP="00EC113C">
      <w:pPr>
        <w:jc w:val="right"/>
      </w:pPr>
      <w:r>
        <w:t>УТВЕРЖДЕНО:</w:t>
      </w:r>
    </w:p>
    <w:p w:rsidR="00EC113C" w:rsidRDefault="00EC113C" w:rsidP="00EC113C">
      <w:pPr>
        <w:pStyle w:val="a0"/>
        <w:jc w:val="right"/>
      </w:pPr>
    </w:p>
    <w:p w:rsidR="00EC113C" w:rsidRDefault="00EC113C" w:rsidP="00EC113C">
      <w:pPr>
        <w:pStyle w:val="a0"/>
        <w:jc w:val="right"/>
      </w:pPr>
      <w:r>
        <w:t>Советом ИПК «Савоя»</w:t>
      </w:r>
    </w:p>
    <w:p w:rsidR="00EC113C" w:rsidRDefault="00CA31B9" w:rsidP="00EC113C">
      <w:pPr>
        <w:pStyle w:val="a0"/>
        <w:jc w:val="right"/>
      </w:pPr>
      <w:r>
        <w:t xml:space="preserve">02 апреля </w:t>
      </w:r>
      <w:r w:rsidR="00EC113C">
        <w:t>2018</w:t>
      </w:r>
      <w:r>
        <w:t xml:space="preserve"> </w:t>
      </w:r>
      <w:r w:rsidR="00EC113C">
        <w:t>г</w:t>
      </w:r>
      <w:r>
        <w:t>ода</w:t>
      </w:r>
    </w:p>
    <w:p w:rsidR="00EC113C" w:rsidRDefault="00EC113C" w:rsidP="00EC113C">
      <w:pPr>
        <w:pStyle w:val="a0"/>
        <w:jc w:val="right"/>
      </w:pPr>
    </w:p>
    <w:p w:rsidR="00EC113C" w:rsidRDefault="00EC113C" w:rsidP="00EC113C">
      <w:pPr>
        <w:pStyle w:val="a0"/>
        <w:jc w:val="right"/>
      </w:pPr>
    </w:p>
    <w:p w:rsidR="00EC113C" w:rsidRDefault="00EC113C" w:rsidP="00EC113C">
      <w:pPr>
        <w:pStyle w:val="a0"/>
        <w:jc w:val="right"/>
      </w:pPr>
    </w:p>
    <w:p w:rsidR="00EC113C" w:rsidRDefault="00EC113C" w:rsidP="00EC113C">
      <w:pPr>
        <w:pStyle w:val="a0"/>
        <w:jc w:val="right"/>
      </w:pPr>
    </w:p>
    <w:p w:rsidR="00EC113C" w:rsidRDefault="00EC113C" w:rsidP="00EC113C">
      <w:pPr>
        <w:pStyle w:val="a0"/>
        <w:jc w:val="right"/>
      </w:pPr>
    </w:p>
    <w:p w:rsidR="00EC113C" w:rsidRDefault="00EC113C" w:rsidP="00EC113C">
      <w:pPr>
        <w:pStyle w:val="a0"/>
        <w:jc w:val="right"/>
      </w:pPr>
    </w:p>
    <w:p w:rsidR="00EC113C" w:rsidRDefault="00EC113C" w:rsidP="00EC113C">
      <w:pPr>
        <w:pStyle w:val="a0"/>
        <w:jc w:val="right"/>
      </w:pPr>
    </w:p>
    <w:p w:rsidR="00EC113C" w:rsidRDefault="00EC113C" w:rsidP="00EC113C">
      <w:pPr>
        <w:pStyle w:val="a0"/>
        <w:jc w:val="right"/>
      </w:pPr>
    </w:p>
    <w:p w:rsidR="00EC113C" w:rsidRDefault="00EC113C" w:rsidP="00EC113C">
      <w:pPr>
        <w:pStyle w:val="a0"/>
        <w:jc w:val="right"/>
      </w:pPr>
    </w:p>
    <w:p w:rsidR="00EC113C" w:rsidRDefault="00EC113C" w:rsidP="00EC113C">
      <w:pPr>
        <w:pStyle w:val="a0"/>
        <w:jc w:val="right"/>
      </w:pPr>
    </w:p>
    <w:p w:rsidR="00EC113C" w:rsidRDefault="00EC113C" w:rsidP="00EC113C">
      <w:pPr>
        <w:pStyle w:val="a0"/>
        <w:jc w:val="right"/>
      </w:pPr>
    </w:p>
    <w:p w:rsidR="00EC113C" w:rsidRDefault="00EC113C" w:rsidP="00EC113C">
      <w:pPr>
        <w:pStyle w:val="a0"/>
        <w:jc w:val="right"/>
      </w:pPr>
    </w:p>
    <w:p w:rsidR="00EC113C" w:rsidRDefault="00EC113C" w:rsidP="00EC113C">
      <w:pPr>
        <w:pStyle w:val="a0"/>
        <w:jc w:val="right"/>
      </w:pPr>
    </w:p>
    <w:p w:rsidR="00EC113C" w:rsidRDefault="00EC113C" w:rsidP="00EC113C">
      <w:pPr>
        <w:pStyle w:val="a0"/>
        <w:jc w:val="right"/>
      </w:pPr>
    </w:p>
    <w:p w:rsidR="00EC113C" w:rsidRPr="00EC113C" w:rsidRDefault="00EC113C" w:rsidP="00EC113C">
      <w:pPr>
        <w:pStyle w:val="a0"/>
        <w:jc w:val="center"/>
        <w:rPr>
          <w:sz w:val="48"/>
          <w:szCs w:val="48"/>
        </w:rPr>
      </w:pPr>
      <w:r w:rsidRPr="00EC113C">
        <w:rPr>
          <w:sz w:val="48"/>
          <w:szCs w:val="48"/>
        </w:rPr>
        <w:t>П О Л О Ж Е Н И Е</w:t>
      </w:r>
    </w:p>
    <w:p w:rsidR="00EC113C" w:rsidRDefault="00EC113C" w:rsidP="00EC113C">
      <w:pPr>
        <w:pStyle w:val="a0"/>
        <w:jc w:val="center"/>
        <w:rPr>
          <w:sz w:val="36"/>
          <w:szCs w:val="36"/>
        </w:rPr>
      </w:pPr>
    </w:p>
    <w:p w:rsidR="00EC113C" w:rsidRDefault="00EC113C" w:rsidP="00EC113C">
      <w:pPr>
        <w:pStyle w:val="a0"/>
        <w:jc w:val="center"/>
        <w:rPr>
          <w:sz w:val="36"/>
          <w:szCs w:val="36"/>
        </w:rPr>
      </w:pPr>
      <w:r w:rsidRPr="00EC113C">
        <w:rPr>
          <w:sz w:val="36"/>
          <w:szCs w:val="36"/>
        </w:rPr>
        <w:t>об электроснабжении</w:t>
      </w:r>
      <w:r>
        <w:rPr>
          <w:sz w:val="36"/>
          <w:szCs w:val="36"/>
        </w:rPr>
        <w:t xml:space="preserve"> в </w:t>
      </w:r>
      <w:r w:rsidR="009012E9">
        <w:rPr>
          <w:sz w:val="36"/>
          <w:szCs w:val="36"/>
        </w:rPr>
        <w:t>Инфраструктурном потребительском кооперативе</w:t>
      </w:r>
      <w:r>
        <w:rPr>
          <w:sz w:val="36"/>
          <w:szCs w:val="36"/>
        </w:rPr>
        <w:t xml:space="preserve"> «Савоя»</w:t>
      </w:r>
    </w:p>
    <w:p w:rsidR="00EC113C" w:rsidRDefault="00EC113C" w:rsidP="00EC113C">
      <w:pPr>
        <w:pStyle w:val="a0"/>
        <w:jc w:val="center"/>
        <w:rPr>
          <w:sz w:val="36"/>
          <w:szCs w:val="36"/>
        </w:rPr>
      </w:pPr>
    </w:p>
    <w:p w:rsidR="00EC113C" w:rsidRDefault="00EC113C" w:rsidP="00EC113C">
      <w:pPr>
        <w:pStyle w:val="a0"/>
        <w:jc w:val="center"/>
        <w:rPr>
          <w:sz w:val="36"/>
          <w:szCs w:val="36"/>
        </w:rPr>
      </w:pPr>
    </w:p>
    <w:p w:rsidR="00EC113C" w:rsidRDefault="00EC113C" w:rsidP="00EC113C">
      <w:pPr>
        <w:pStyle w:val="a0"/>
        <w:jc w:val="center"/>
        <w:rPr>
          <w:sz w:val="36"/>
          <w:szCs w:val="36"/>
        </w:rPr>
      </w:pPr>
    </w:p>
    <w:p w:rsidR="00EC113C" w:rsidRDefault="00EC113C" w:rsidP="00EC113C">
      <w:pPr>
        <w:pStyle w:val="a0"/>
        <w:jc w:val="center"/>
        <w:rPr>
          <w:sz w:val="36"/>
          <w:szCs w:val="36"/>
        </w:rPr>
      </w:pPr>
    </w:p>
    <w:p w:rsidR="00EC113C" w:rsidRDefault="00EC113C" w:rsidP="00EC113C">
      <w:pPr>
        <w:pStyle w:val="a0"/>
        <w:jc w:val="center"/>
        <w:rPr>
          <w:sz w:val="36"/>
          <w:szCs w:val="36"/>
        </w:rPr>
      </w:pPr>
    </w:p>
    <w:p w:rsidR="00EC113C" w:rsidRDefault="00EC113C" w:rsidP="00EC113C">
      <w:pPr>
        <w:pStyle w:val="a0"/>
        <w:jc w:val="center"/>
        <w:rPr>
          <w:sz w:val="36"/>
          <w:szCs w:val="36"/>
        </w:rPr>
      </w:pPr>
    </w:p>
    <w:p w:rsidR="00EC113C" w:rsidRDefault="00EC113C" w:rsidP="00EC113C">
      <w:pPr>
        <w:pStyle w:val="a0"/>
        <w:jc w:val="center"/>
        <w:rPr>
          <w:sz w:val="36"/>
          <w:szCs w:val="36"/>
        </w:rPr>
      </w:pPr>
    </w:p>
    <w:p w:rsidR="00EC113C" w:rsidRDefault="00EC113C" w:rsidP="00EC113C">
      <w:pPr>
        <w:pStyle w:val="a0"/>
        <w:jc w:val="center"/>
        <w:rPr>
          <w:sz w:val="36"/>
          <w:szCs w:val="36"/>
        </w:rPr>
      </w:pPr>
    </w:p>
    <w:p w:rsidR="00EC113C" w:rsidRDefault="00EC113C" w:rsidP="00EC113C">
      <w:pPr>
        <w:pStyle w:val="a0"/>
        <w:jc w:val="center"/>
        <w:rPr>
          <w:sz w:val="36"/>
          <w:szCs w:val="36"/>
        </w:rPr>
      </w:pPr>
    </w:p>
    <w:p w:rsidR="00EC113C" w:rsidRDefault="00EC113C" w:rsidP="00EC113C">
      <w:pPr>
        <w:pStyle w:val="a0"/>
        <w:jc w:val="center"/>
        <w:rPr>
          <w:sz w:val="36"/>
          <w:szCs w:val="36"/>
        </w:rPr>
      </w:pPr>
    </w:p>
    <w:p w:rsidR="00EC113C" w:rsidRDefault="00EC113C" w:rsidP="00EC113C">
      <w:pPr>
        <w:pStyle w:val="a0"/>
        <w:jc w:val="center"/>
        <w:rPr>
          <w:sz w:val="36"/>
          <w:szCs w:val="36"/>
        </w:rPr>
      </w:pPr>
    </w:p>
    <w:p w:rsidR="00EC113C" w:rsidRDefault="00EC113C" w:rsidP="00EC113C">
      <w:pPr>
        <w:pStyle w:val="a0"/>
        <w:jc w:val="center"/>
        <w:rPr>
          <w:sz w:val="36"/>
          <w:szCs w:val="36"/>
        </w:rPr>
      </w:pPr>
    </w:p>
    <w:p w:rsidR="00EC113C" w:rsidRDefault="00EC113C" w:rsidP="00EC113C">
      <w:pPr>
        <w:pStyle w:val="a0"/>
        <w:jc w:val="center"/>
        <w:rPr>
          <w:sz w:val="36"/>
          <w:szCs w:val="36"/>
        </w:rPr>
      </w:pPr>
    </w:p>
    <w:p w:rsidR="00EC113C" w:rsidRDefault="00EC113C" w:rsidP="00EC113C">
      <w:pPr>
        <w:pStyle w:val="a0"/>
        <w:jc w:val="center"/>
        <w:rPr>
          <w:sz w:val="36"/>
          <w:szCs w:val="36"/>
        </w:rPr>
      </w:pPr>
    </w:p>
    <w:p w:rsidR="00EC113C" w:rsidRDefault="00EC113C" w:rsidP="00EC113C">
      <w:pPr>
        <w:pStyle w:val="a0"/>
        <w:jc w:val="center"/>
        <w:rPr>
          <w:sz w:val="36"/>
          <w:szCs w:val="36"/>
        </w:rPr>
      </w:pPr>
    </w:p>
    <w:p w:rsidR="00EC113C" w:rsidRDefault="00EC113C" w:rsidP="00EC113C">
      <w:pPr>
        <w:pStyle w:val="a0"/>
        <w:jc w:val="center"/>
        <w:rPr>
          <w:sz w:val="36"/>
          <w:szCs w:val="36"/>
        </w:rPr>
      </w:pPr>
    </w:p>
    <w:p w:rsidR="00EC113C" w:rsidRPr="00EC113C" w:rsidRDefault="00EC113C" w:rsidP="00EC113C">
      <w:pPr>
        <w:pStyle w:val="a0"/>
        <w:jc w:val="center"/>
        <w:rPr>
          <w:szCs w:val="28"/>
        </w:rPr>
      </w:pPr>
      <w:r>
        <w:rPr>
          <w:szCs w:val="28"/>
        </w:rPr>
        <w:t>Санкт-Петербург</w:t>
      </w:r>
    </w:p>
    <w:p w:rsidR="00EC113C" w:rsidRDefault="00EC113C" w:rsidP="00EC113C">
      <w:pPr>
        <w:pStyle w:val="a0"/>
        <w:jc w:val="center"/>
        <w:rPr>
          <w:szCs w:val="28"/>
        </w:rPr>
      </w:pPr>
      <w:r>
        <w:rPr>
          <w:szCs w:val="28"/>
        </w:rPr>
        <w:t>2018 год</w:t>
      </w:r>
    </w:p>
    <w:p w:rsidR="00EC113C" w:rsidRPr="00971860" w:rsidRDefault="009771C3" w:rsidP="009771C3">
      <w:pPr>
        <w:pStyle w:val="a0"/>
        <w:numPr>
          <w:ilvl w:val="0"/>
          <w:numId w:val="1"/>
        </w:numPr>
        <w:jc w:val="center"/>
        <w:rPr>
          <w:sz w:val="26"/>
          <w:szCs w:val="26"/>
        </w:rPr>
      </w:pPr>
      <w:r w:rsidRPr="00971860">
        <w:rPr>
          <w:sz w:val="26"/>
          <w:szCs w:val="26"/>
        </w:rPr>
        <w:lastRenderedPageBreak/>
        <w:t>ОБЩИЕ ПОЛОЖЕНИЯ</w:t>
      </w:r>
    </w:p>
    <w:p w:rsidR="0023377B" w:rsidRPr="00971860" w:rsidRDefault="0023377B" w:rsidP="00354278">
      <w:pPr>
        <w:pStyle w:val="a0"/>
        <w:jc w:val="center"/>
        <w:rPr>
          <w:sz w:val="26"/>
          <w:szCs w:val="26"/>
        </w:rPr>
      </w:pPr>
    </w:p>
    <w:p w:rsidR="00EC32E6" w:rsidRPr="00971860" w:rsidRDefault="00EC32E6" w:rsidP="00354278">
      <w:pPr>
        <w:pStyle w:val="a0"/>
        <w:numPr>
          <w:ilvl w:val="1"/>
          <w:numId w:val="6"/>
        </w:numPr>
        <w:spacing w:line="276" w:lineRule="auto"/>
        <w:ind w:left="0"/>
        <w:jc w:val="both"/>
        <w:rPr>
          <w:rFonts w:cs="Times New Roman"/>
          <w:sz w:val="26"/>
          <w:szCs w:val="26"/>
        </w:rPr>
      </w:pPr>
      <w:r w:rsidRPr="00971860">
        <w:rPr>
          <w:rFonts w:cs="Times New Roman"/>
          <w:sz w:val="26"/>
          <w:szCs w:val="26"/>
        </w:rPr>
        <w:t>Положение об электроснабжении в Инфраструктурном потребительском кооперативе «Савоя» (далее – Положение) является внутренним нормативным документом Инфраструктурного потребительского кооператива «Савоя» (далее – «ИПК»).</w:t>
      </w:r>
    </w:p>
    <w:p w:rsidR="00EC32E6" w:rsidRPr="00971860" w:rsidRDefault="00EC32E6" w:rsidP="00354278">
      <w:pPr>
        <w:pStyle w:val="a0"/>
        <w:numPr>
          <w:ilvl w:val="1"/>
          <w:numId w:val="6"/>
        </w:numPr>
        <w:spacing w:line="276" w:lineRule="auto"/>
        <w:ind w:left="0"/>
        <w:jc w:val="both"/>
        <w:rPr>
          <w:rFonts w:cs="Times New Roman"/>
          <w:sz w:val="26"/>
          <w:szCs w:val="26"/>
        </w:rPr>
      </w:pPr>
      <w:r w:rsidRPr="00971860">
        <w:rPr>
          <w:rFonts w:cs="Times New Roman"/>
          <w:sz w:val="26"/>
          <w:szCs w:val="26"/>
        </w:rPr>
        <w:t>Настоящее Положение разработано на основании ст.ст. 539-547 Гражданского кодекса РФ, положений Федерального Закона «Об электроэнергетике» и Устава ИПК.</w:t>
      </w:r>
    </w:p>
    <w:p w:rsidR="00EC32E6" w:rsidRPr="00971860" w:rsidRDefault="00EC32E6" w:rsidP="00354278">
      <w:pPr>
        <w:pStyle w:val="a0"/>
        <w:numPr>
          <w:ilvl w:val="1"/>
          <w:numId w:val="6"/>
        </w:numPr>
        <w:spacing w:line="276" w:lineRule="auto"/>
        <w:ind w:left="0"/>
        <w:jc w:val="both"/>
        <w:rPr>
          <w:rFonts w:cs="Times New Roman"/>
          <w:sz w:val="26"/>
          <w:szCs w:val="26"/>
        </w:rPr>
      </w:pPr>
      <w:r w:rsidRPr="00971860">
        <w:rPr>
          <w:rFonts w:cs="Times New Roman"/>
          <w:sz w:val="26"/>
          <w:szCs w:val="26"/>
        </w:rPr>
        <w:t xml:space="preserve">Кооператив является некоммерческой корпоративной организацией, учрежденной для совместного управления и обеспечения эксплуатации имущества Кооператива, его содержания, а также для создания объектов общего пользования коттеджного поселка «Савоя», находящегося по адресу: </w:t>
      </w:r>
      <w:r w:rsidRPr="00971860">
        <w:rPr>
          <w:rFonts w:cs="Times New Roman"/>
          <w:bCs/>
          <w:sz w:val="26"/>
          <w:szCs w:val="26"/>
        </w:rPr>
        <w:t xml:space="preserve">Ленинградская область, Всеволожский район, МО Агалатовское сельское поселение, деревня Касимово </w:t>
      </w:r>
      <w:r w:rsidRPr="00971860">
        <w:rPr>
          <w:rFonts w:cs="Times New Roman"/>
          <w:sz w:val="26"/>
          <w:szCs w:val="26"/>
        </w:rPr>
        <w:t>(далее коттеджный поселок «Савоя»).</w:t>
      </w:r>
    </w:p>
    <w:p w:rsidR="0023377B" w:rsidRPr="00971860" w:rsidRDefault="0023377B" w:rsidP="00354278">
      <w:pPr>
        <w:pStyle w:val="a0"/>
        <w:numPr>
          <w:ilvl w:val="1"/>
          <w:numId w:val="6"/>
        </w:numPr>
        <w:ind w:left="0"/>
        <w:jc w:val="both"/>
        <w:rPr>
          <w:sz w:val="26"/>
          <w:szCs w:val="26"/>
        </w:rPr>
      </w:pPr>
      <w:r w:rsidRPr="00971860">
        <w:rPr>
          <w:sz w:val="26"/>
          <w:szCs w:val="26"/>
        </w:rPr>
        <w:t xml:space="preserve">Электроснабжение собственников участков </w:t>
      </w:r>
      <w:r w:rsidR="00971860" w:rsidRPr="00971860">
        <w:rPr>
          <w:sz w:val="26"/>
          <w:szCs w:val="26"/>
        </w:rPr>
        <w:t xml:space="preserve">(далее по тексту – «Собственники») </w:t>
      </w:r>
      <w:r w:rsidRPr="00971860">
        <w:rPr>
          <w:sz w:val="26"/>
          <w:szCs w:val="26"/>
        </w:rPr>
        <w:t>на территории</w:t>
      </w:r>
      <w:r w:rsidR="00585FE4" w:rsidRPr="00971860">
        <w:rPr>
          <w:sz w:val="26"/>
          <w:szCs w:val="26"/>
        </w:rPr>
        <w:t xml:space="preserve"> коттеджного поселка «Савоя»</w:t>
      </w:r>
      <w:r w:rsidRPr="00971860">
        <w:rPr>
          <w:sz w:val="26"/>
          <w:szCs w:val="26"/>
        </w:rPr>
        <w:t xml:space="preserve"> </w:t>
      </w:r>
      <w:r w:rsidR="00971860" w:rsidRPr="00971860">
        <w:rPr>
          <w:rFonts w:cs="Times New Roman"/>
          <w:sz w:val="26"/>
          <w:szCs w:val="26"/>
        </w:rPr>
        <w:t xml:space="preserve">находящегося по адресу: </w:t>
      </w:r>
      <w:r w:rsidR="00971860" w:rsidRPr="00971860">
        <w:rPr>
          <w:rFonts w:cs="Times New Roman"/>
          <w:bCs/>
          <w:sz w:val="26"/>
          <w:szCs w:val="26"/>
        </w:rPr>
        <w:t xml:space="preserve">Ленинградская область, Всеволожский район, МО Агалатовское сельское поселение, деревня Касимово </w:t>
      </w:r>
      <w:r w:rsidR="00971860" w:rsidRPr="00971860">
        <w:rPr>
          <w:rFonts w:cs="Times New Roman"/>
          <w:sz w:val="26"/>
          <w:szCs w:val="26"/>
        </w:rPr>
        <w:t>(далее - «Поселок»)</w:t>
      </w:r>
      <w:r w:rsidR="00971860" w:rsidRPr="00971860">
        <w:rPr>
          <w:sz w:val="26"/>
          <w:szCs w:val="26"/>
        </w:rPr>
        <w:t xml:space="preserve"> </w:t>
      </w:r>
      <w:r w:rsidRPr="00971860">
        <w:rPr>
          <w:sz w:val="26"/>
          <w:szCs w:val="26"/>
        </w:rPr>
        <w:t xml:space="preserve">осуществляется через </w:t>
      </w:r>
      <w:r w:rsidR="00793466">
        <w:rPr>
          <w:sz w:val="26"/>
          <w:szCs w:val="26"/>
        </w:rPr>
        <w:t xml:space="preserve">принадлежащую ИПК </w:t>
      </w:r>
      <w:r w:rsidR="00064F8A">
        <w:rPr>
          <w:sz w:val="26"/>
          <w:szCs w:val="26"/>
        </w:rPr>
        <w:t xml:space="preserve">электрическую </w:t>
      </w:r>
      <w:r w:rsidRPr="00971860">
        <w:rPr>
          <w:sz w:val="26"/>
          <w:szCs w:val="26"/>
        </w:rPr>
        <w:t>сеть ВЛ-0,4кВ</w:t>
      </w:r>
      <w:r w:rsidR="00064F8A">
        <w:rPr>
          <w:sz w:val="26"/>
          <w:szCs w:val="26"/>
        </w:rPr>
        <w:t xml:space="preserve"> после выполнения условий подключения, изложенных в настоящем Положении.</w:t>
      </w:r>
    </w:p>
    <w:p w:rsidR="0023377B" w:rsidRPr="00971860" w:rsidRDefault="001053BD" w:rsidP="00354278">
      <w:pPr>
        <w:pStyle w:val="a0"/>
        <w:numPr>
          <w:ilvl w:val="1"/>
          <w:numId w:val="6"/>
        </w:numPr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н</w:t>
      </w:r>
      <w:r w:rsidR="0023377B" w:rsidRPr="00971860">
        <w:rPr>
          <w:sz w:val="26"/>
          <w:szCs w:val="26"/>
        </w:rPr>
        <w:t>астоящим Положением ИПК</w:t>
      </w:r>
      <w:r>
        <w:rPr>
          <w:sz w:val="26"/>
          <w:szCs w:val="26"/>
        </w:rPr>
        <w:t xml:space="preserve"> представляет интересы Собственников, как членов ИПК</w:t>
      </w:r>
      <w:r w:rsidR="0023377B" w:rsidRPr="00971860">
        <w:rPr>
          <w:sz w:val="26"/>
          <w:szCs w:val="26"/>
        </w:rPr>
        <w:t xml:space="preserve">, </w:t>
      </w:r>
      <w:r>
        <w:rPr>
          <w:sz w:val="26"/>
          <w:szCs w:val="26"/>
        </w:rPr>
        <w:t>в отношениях</w:t>
      </w:r>
      <w:r w:rsidR="0023377B" w:rsidRPr="00971860">
        <w:rPr>
          <w:sz w:val="26"/>
          <w:szCs w:val="26"/>
        </w:rPr>
        <w:t xml:space="preserve"> с энергоснабжающими и обслуживающими организациями, а также для </w:t>
      </w:r>
      <w:r>
        <w:rPr>
          <w:sz w:val="26"/>
          <w:szCs w:val="26"/>
        </w:rPr>
        <w:t xml:space="preserve">при решении иных </w:t>
      </w:r>
      <w:r w:rsidR="0023377B" w:rsidRPr="00971860">
        <w:rPr>
          <w:sz w:val="26"/>
          <w:szCs w:val="26"/>
        </w:rPr>
        <w:t>оперативн</w:t>
      </w:r>
      <w:r>
        <w:rPr>
          <w:sz w:val="26"/>
          <w:szCs w:val="26"/>
        </w:rPr>
        <w:t>ых</w:t>
      </w:r>
      <w:r w:rsidR="0023377B" w:rsidRPr="00971860">
        <w:rPr>
          <w:sz w:val="26"/>
          <w:szCs w:val="26"/>
        </w:rPr>
        <w:t xml:space="preserve"> вопросов </w:t>
      </w:r>
      <w:r>
        <w:rPr>
          <w:sz w:val="26"/>
          <w:szCs w:val="26"/>
        </w:rPr>
        <w:t>электроснабжения Поселка</w:t>
      </w:r>
      <w:r w:rsidR="0023377B" w:rsidRPr="00971860">
        <w:rPr>
          <w:sz w:val="26"/>
          <w:szCs w:val="26"/>
        </w:rPr>
        <w:t>.</w:t>
      </w:r>
    </w:p>
    <w:p w:rsidR="0023377B" w:rsidRPr="00971860" w:rsidRDefault="008C47C6" w:rsidP="00354278">
      <w:pPr>
        <w:pStyle w:val="a0"/>
        <w:numPr>
          <w:ilvl w:val="1"/>
          <w:numId w:val="6"/>
        </w:numPr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Положение не предполагает возникновение отношений по</w:t>
      </w:r>
      <w:r w:rsidR="0023377B" w:rsidRPr="00971860">
        <w:rPr>
          <w:sz w:val="26"/>
          <w:szCs w:val="26"/>
        </w:rPr>
        <w:t xml:space="preserve"> продаж</w:t>
      </w:r>
      <w:r>
        <w:rPr>
          <w:sz w:val="26"/>
          <w:szCs w:val="26"/>
        </w:rPr>
        <w:t>е</w:t>
      </w:r>
      <w:r w:rsidR="0023377B" w:rsidRPr="00971860">
        <w:rPr>
          <w:sz w:val="26"/>
          <w:szCs w:val="26"/>
        </w:rPr>
        <w:t xml:space="preserve"> электроэнергии</w:t>
      </w:r>
      <w:r>
        <w:rPr>
          <w:sz w:val="26"/>
          <w:szCs w:val="26"/>
        </w:rPr>
        <w:t xml:space="preserve"> между ИПК и Собственниками</w:t>
      </w:r>
      <w:r w:rsidR="0023377B" w:rsidRPr="00971860">
        <w:rPr>
          <w:sz w:val="26"/>
          <w:szCs w:val="26"/>
        </w:rPr>
        <w:t xml:space="preserve">. </w:t>
      </w:r>
    </w:p>
    <w:p w:rsidR="000709DE" w:rsidRDefault="0023377B" w:rsidP="00354278">
      <w:pPr>
        <w:pStyle w:val="a0"/>
        <w:numPr>
          <w:ilvl w:val="1"/>
          <w:numId w:val="6"/>
        </w:numPr>
        <w:ind w:left="0"/>
        <w:jc w:val="both"/>
        <w:rPr>
          <w:sz w:val="26"/>
          <w:szCs w:val="26"/>
        </w:rPr>
      </w:pPr>
      <w:r w:rsidRPr="00971860">
        <w:rPr>
          <w:sz w:val="26"/>
          <w:szCs w:val="26"/>
        </w:rPr>
        <w:t xml:space="preserve">ИПК </w:t>
      </w:r>
      <w:r w:rsidR="000709DE">
        <w:rPr>
          <w:sz w:val="26"/>
          <w:szCs w:val="26"/>
        </w:rPr>
        <w:t xml:space="preserve">выступает в качестве </w:t>
      </w:r>
      <w:r w:rsidRPr="00971860">
        <w:rPr>
          <w:sz w:val="26"/>
          <w:szCs w:val="26"/>
        </w:rPr>
        <w:t>конечн</w:t>
      </w:r>
      <w:r w:rsidR="000709DE">
        <w:rPr>
          <w:sz w:val="26"/>
          <w:szCs w:val="26"/>
        </w:rPr>
        <w:t>ого</w:t>
      </w:r>
      <w:r w:rsidRPr="00971860">
        <w:rPr>
          <w:sz w:val="26"/>
          <w:szCs w:val="26"/>
        </w:rPr>
        <w:t xml:space="preserve"> потребител</w:t>
      </w:r>
      <w:r w:rsidR="000709DE">
        <w:rPr>
          <w:sz w:val="26"/>
          <w:szCs w:val="26"/>
        </w:rPr>
        <w:t>я</w:t>
      </w:r>
      <w:r w:rsidRPr="00971860">
        <w:rPr>
          <w:sz w:val="26"/>
          <w:szCs w:val="26"/>
        </w:rPr>
        <w:t xml:space="preserve"> для энергосбытовой организации (гарантирующего поставщика) </w:t>
      </w:r>
      <w:r w:rsidR="000709DE">
        <w:rPr>
          <w:sz w:val="26"/>
          <w:szCs w:val="26"/>
        </w:rPr>
        <w:t>в части использования электроэнергии для инфраструктурных объектов и на общие нужды Поселка.</w:t>
      </w:r>
    </w:p>
    <w:p w:rsidR="0023377B" w:rsidRPr="00971860" w:rsidRDefault="000709DE" w:rsidP="00354278">
      <w:pPr>
        <w:pStyle w:val="a0"/>
        <w:numPr>
          <w:ilvl w:val="1"/>
          <w:numId w:val="6"/>
        </w:numPr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ИПК не несет</w:t>
      </w:r>
      <w:r w:rsidR="0023377B" w:rsidRPr="00971860">
        <w:rPr>
          <w:sz w:val="26"/>
          <w:szCs w:val="26"/>
        </w:rPr>
        <w:t xml:space="preserve"> гарантий по качеству электроэнергии</w:t>
      </w:r>
      <w:r>
        <w:rPr>
          <w:sz w:val="26"/>
          <w:szCs w:val="26"/>
        </w:rPr>
        <w:t xml:space="preserve">. Вопросы </w:t>
      </w:r>
      <w:r w:rsidR="0023377B" w:rsidRPr="00971860">
        <w:rPr>
          <w:sz w:val="26"/>
          <w:szCs w:val="26"/>
        </w:rPr>
        <w:t xml:space="preserve">качества электроэнергии </w:t>
      </w:r>
      <w:r>
        <w:rPr>
          <w:sz w:val="26"/>
          <w:szCs w:val="26"/>
        </w:rPr>
        <w:t>регулируются в соответствии с нормами</w:t>
      </w:r>
      <w:r w:rsidR="0023377B" w:rsidRPr="00971860">
        <w:rPr>
          <w:sz w:val="26"/>
          <w:szCs w:val="26"/>
        </w:rPr>
        <w:t xml:space="preserve"> ст. 38 Закона об электроэнергетике.</w:t>
      </w:r>
    </w:p>
    <w:p w:rsidR="0023377B" w:rsidRPr="00971860" w:rsidRDefault="0023377B" w:rsidP="00354278">
      <w:pPr>
        <w:pStyle w:val="a0"/>
        <w:numPr>
          <w:ilvl w:val="1"/>
          <w:numId w:val="6"/>
        </w:numPr>
        <w:ind w:left="0"/>
        <w:jc w:val="both"/>
        <w:rPr>
          <w:sz w:val="26"/>
          <w:szCs w:val="26"/>
        </w:rPr>
      </w:pPr>
      <w:r w:rsidRPr="00971860">
        <w:rPr>
          <w:sz w:val="26"/>
          <w:szCs w:val="26"/>
        </w:rPr>
        <w:t>Отключение электроэнергии допускается на время ремонта или замены повреждённых элементов электрической сети Поселка,</w:t>
      </w:r>
      <w:r w:rsidR="00D26801">
        <w:rPr>
          <w:sz w:val="26"/>
          <w:szCs w:val="26"/>
        </w:rPr>
        <w:t xml:space="preserve"> ликвидации аварийных ситуаций</w:t>
      </w:r>
      <w:r w:rsidRPr="00971860">
        <w:rPr>
          <w:sz w:val="26"/>
          <w:szCs w:val="26"/>
        </w:rPr>
        <w:t>.</w:t>
      </w:r>
    </w:p>
    <w:p w:rsidR="005D6340" w:rsidRPr="00971860" w:rsidRDefault="005D6340" w:rsidP="00354278">
      <w:pPr>
        <w:pStyle w:val="a0"/>
        <w:jc w:val="both"/>
        <w:rPr>
          <w:sz w:val="26"/>
          <w:szCs w:val="26"/>
        </w:rPr>
      </w:pPr>
    </w:p>
    <w:p w:rsidR="005D6340" w:rsidRPr="00971860" w:rsidRDefault="005D6340" w:rsidP="00354278">
      <w:pPr>
        <w:pStyle w:val="a0"/>
        <w:numPr>
          <w:ilvl w:val="0"/>
          <w:numId w:val="6"/>
        </w:numPr>
        <w:ind w:left="0"/>
        <w:jc w:val="center"/>
        <w:rPr>
          <w:sz w:val="26"/>
          <w:szCs w:val="26"/>
        </w:rPr>
      </w:pPr>
      <w:r w:rsidRPr="00971860">
        <w:rPr>
          <w:sz w:val="26"/>
          <w:szCs w:val="26"/>
        </w:rPr>
        <w:t>ПОРЯДОК</w:t>
      </w:r>
      <w:r w:rsidR="00511589" w:rsidRPr="00971860">
        <w:rPr>
          <w:sz w:val="26"/>
          <w:szCs w:val="26"/>
        </w:rPr>
        <w:t xml:space="preserve"> И УСЛОВИЯ</w:t>
      </w:r>
      <w:r w:rsidRPr="00971860">
        <w:rPr>
          <w:sz w:val="26"/>
          <w:szCs w:val="26"/>
        </w:rPr>
        <w:t xml:space="preserve"> ПОДКЛЮЧЕНИЯ СОБСТВЕННИКОВ К ЭЛЕКТРОСЕТИ </w:t>
      </w:r>
      <w:r w:rsidR="00830583">
        <w:rPr>
          <w:sz w:val="26"/>
          <w:szCs w:val="26"/>
        </w:rPr>
        <w:t>ПОСЕЛКА</w:t>
      </w:r>
    </w:p>
    <w:p w:rsidR="00836ED8" w:rsidRPr="00971860" w:rsidRDefault="00836ED8" w:rsidP="00354278">
      <w:pPr>
        <w:pStyle w:val="a0"/>
        <w:jc w:val="both"/>
        <w:rPr>
          <w:sz w:val="26"/>
          <w:szCs w:val="26"/>
        </w:rPr>
      </w:pPr>
    </w:p>
    <w:p w:rsidR="00830583" w:rsidRDefault="00A77628" w:rsidP="00354278">
      <w:pPr>
        <w:pStyle w:val="a0"/>
        <w:numPr>
          <w:ilvl w:val="1"/>
          <w:numId w:val="6"/>
        </w:numPr>
        <w:ind w:left="0"/>
        <w:jc w:val="both"/>
        <w:rPr>
          <w:sz w:val="26"/>
          <w:szCs w:val="26"/>
        </w:rPr>
      </w:pPr>
      <w:r w:rsidRPr="00971860">
        <w:rPr>
          <w:sz w:val="26"/>
          <w:szCs w:val="26"/>
        </w:rPr>
        <w:t xml:space="preserve">Для </w:t>
      </w:r>
      <w:r w:rsidR="003A3CD8" w:rsidRPr="00971860">
        <w:rPr>
          <w:sz w:val="26"/>
          <w:szCs w:val="26"/>
        </w:rPr>
        <w:t xml:space="preserve">подключения </w:t>
      </w:r>
      <w:r w:rsidR="00830583">
        <w:rPr>
          <w:sz w:val="26"/>
          <w:szCs w:val="26"/>
        </w:rPr>
        <w:t>собственных энергопринимающих устройств</w:t>
      </w:r>
      <w:r w:rsidR="003A3CD8" w:rsidRPr="00971860">
        <w:rPr>
          <w:sz w:val="26"/>
          <w:szCs w:val="26"/>
        </w:rPr>
        <w:t xml:space="preserve"> к электросети 0,4кВ</w:t>
      </w:r>
      <w:r w:rsidR="00830583">
        <w:rPr>
          <w:sz w:val="26"/>
          <w:szCs w:val="26"/>
        </w:rPr>
        <w:t xml:space="preserve"> поселка </w:t>
      </w:r>
      <w:r w:rsidR="003A3CD8" w:rsidRPr="00971860">
        <w:rPr>
          <w:sz w:val="26"/>
          <w:szCs w:val="26"/>
        </w:rPr>
        <w:t>Собственнику необходимо</w:t>
      </w:r>
      <w:r w:rsidR="00D271E3">
        <w:rPr>
          <w:sz w:val="26"/>
          <w:szCs w:val="26"/>
        </w:rPr>
        <w:t xml:space="preserve"> </w:t>
      </w:r>
      <w:r w:rsidR="00D271E3" w:rsidRPr="00C0102E">
        <w:rPr>
          <w:sz w:val="26"/>
          <w:szCs w:val="26"/>
        </w:rPr>
        <w:t>совершить</w:t>
      </w:r>
      <w:r w:rsidR="003A3CD8" w:rsidRPr="00971860">
        <w:rPr>
          <w:sz w:val="26"/>
          <w:szCs w:val="26"/>
        </w:rPr>
        <w:t xml:space="preserve"> </w:t>
      </w:r>
      <w:r w:rsidR="00830583">
        <w:rPr>
          <w:sz w:val="26"/>
          <w:szCs w:val="26"/>
        </w:rPr>
        <w:t>действия в соответствии со следующим порядком:</w:t>
      </w:r>
    </w:p>
    <w:p w:rsidR="005D6340" w:rsidRDefault="00830583" w:rsidP="00354278">
      <w:pPr>
        <w:pStyle w:val="a0"/>
        <w:numPr>
          <w:ilvl w:val="2"/>
          <w:numId w:val="6"/>
        </w:numPr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запросить и </w:t>
      </w:r>
      <w:r w:rsidR="003A3CD8" w:rsidRPr="00971860">
        <w:rPr>
          <w:sz w:val="26"/>
          <w:szCs w:val="26"/>
        </w:rPr>
        <w:t>получить подписанные председателем ИПК «Технические условия для присоединения к электрическим сетям» (далее по тексту «ТУ»).</w:t>
      </w:r>
      <w:r w:rsidR="00AB0AB7">
        <w:rPr>
          <w:sz w:val="26"/>
          <w:szCs w:val="26"/>
        </w:rPr>
        <w:t xml:space="preserve"> ТУ содержат указания на максимальную разрешенную потребляемую мощность.</w:t>
      </w:r>
    </w:p>
    <w:p w:rsidR="00AB0AB7" w:rsidRDefault="003A3CD8" w:rsidP="00354278">
      <w:pPr>
        <w:pStyle w:val="a0"/>
        <w:numPr>
          <w:ilvl w:val="2"/>
          <w:numId w:val="6"/>
        </w:numPr>
        <w:ind w:left="0"/>
        <w:jc w:val="both"/>
        <w:rPr>
          <w:sz w:val="26"/>
          <w:szCs w:val="26"/>
        </w:rPr>
      </w:pPr>
      <w:r w:rsidRPr="00971860">
        <w:rPr>
          <w:sz w:val="26"/>
          <w:szCs w:val="26"/>
        </w:rPr>
        <w:t xml:space="preserve">самостоятельно или силами привлеченных специалистов </w:t>
      </w:r>
      <w:r w:rsidR="00AB0AB7">
        <w:rPr>
          <w:sz w:val="26"/>
          <w:szCs w:val="26"/>
        </w:rPr>
        <w:t xml:space="preserve">за свой счет </w:t>
      </w:r>
      <w:r w:rsidRPr="00971860">
        <w:rPr>
          <w:sz w:val="26"/>
          <w:szCs w:val="26"/>
        </w:rPr>
        <w:t>выполн</w:t>
      </w:r>
      <w:r w:rsidR="00AB0AB7">
        <w:rPr>
          <w:sz w:val="26"/>
          <w:szCs w:val="26"/>
        </w:rPr>
        <w:t>ить требования ТУ;</w:t>
      </w:r>
    </w:p>
    <w:p w:rsidR="00836ED8" w:rsidRDefault="001B31A9" w:rsidP="00354278">
      <w:pPr>
        <w:pStyle w:val="a0"/>
        <w:numPr>
          <w:ilvl w:val="2"/>
          <w:numId w:val="6"/>
        </w:numPr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подать заявку на подключение </w:t>
      </w:r>
      <w:r w:rsidRPr="00971860">
        <w:rPr>
          <w:sz w:val="26"/>
          <w:szCs w:val="26"/>
        </w:rPr>
        <w:t xml:space="preserve">прибора учета к автоматической системе контроля учета электроэнергии (далее по тексту </w:t>
      </w:r>
      <w:r>
        <w:rPr>
          <w:sz w:val="26"/>
          <w:szCs w:val="26"/>
        </w:rPr>
        <w:t xml:space="preserve">- </w:t>
      </w:r>
      <w:r w:rsidRPr="00971860">
        <w:rPr>
          <w:sz w:val="26"/>
          <w:szCs w:val="26"/>
        </w:rPr>
        <w:t>«АСКУЭ») в организацию по обслуживанию АСКУЭ</w:t>
      </w:r>
      <w:r w:rsidR="00BE4092">
        <w:rPr>
          <w:sz w:val="26"/>
          <w:szCs w:val="26"/>
        </w:rPr>
        <w:t xml:space="preserve"> и за свой счет обеспечить подключение</w:t>
      </w:r>
      <w:r w:rsidRPr="00971860">
        <w:rPr>
          <w:sz w:val="26"/>
          <w:szCs w:val="26"/>
        </w:rPr>
        <w:t>.</w:t>
      </w:r>
      <w:r w:rsidR="00836ED8" w:rsidRPr="00971860">
        <w:rPr>
          <w:sz w:val="26"/>
          <w:szCs w:val="26"/>
        </w:rPr>
        <w:t xml:space="preserve"> </w:t>
      </w:r>
      <w:r>
        <w:rPr>
          <w:sz w:val="26"/>
          <w:szCs w:val="26"/>
        </w:rPr>
        <w:t>Контакт указанной организации предоставляется инженером по эксплуатации ИПК;</w:t>
      </w:r>
    </w:p>
    <w:p w:rsidR="00BE4092" w:rsidRDefault="00BE4092" w:rsidP="00354278">
      <w:pPr>
        <w:pStyle w:val="a0"/>
        <w:numPr>
          <w:ilvl w:val="2"/>
          <w:numId w:val="6"/>
        </w:numPr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предъявить результат выполнения ТУ инженеру по эксплуатации ИПК и его силами произвести пломбировку прибора учета;</w:t>
      </w:r>
    </w:p>
    <w:p w:rsidR="00BE4092" w:rsidRDefault="00BE4092" w:rsidP="00354278">
      <w:pPr>
        <w:pStyle w:val="a0"/>
        <w:numPr>
          <w:ilvl w:val="2"/>
          <w:numId w:val="6"/>
        </w:numPr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при отсутствии замечаний к выполненным ТУ </w:t>
      </w:r>
      <w:r w:rsidRPr="00971860">
        <w:rPr>
          <w:sz w:val="26"/>
          <w:szCs w:val="26"/>
        </w:rPr>
        <w:t>подписать с ИПК «Акт разграничения эксплуатационной ответственности и балансовой принадлежности электросети 0,4кВ» и «Акт ввода в эксплуатацию узла учета электроэнергии»</w:t>
      </w:r>
      <w:r>
        <w:rPr>
          <w:sz w:val="26"/>
          <w:szCs w:val="26"/>
        </w:rPr>
        <w:t>;</w:t>
      </w:r>
    </w:p>
    <w:p w:rsidR="00BE4092" w:rsidRPr="00971860" w:rsidRDefault="00744EA0" w:rsidP="00354278">
      <w:pPr>
        <w:pStyle w:val="a0"/>
        <w:numPr>
          <w:ilvl w:val="2"/>
          <w:numId w:val="6"/>
        </w:numPr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E4092">
        <w:rPr>
          <w:sz w:val="26"/>
          <w:szCs w:val="26"/>
        </w:rPr>
        <w:t xml:space="preserve">одписать с ИПК Договор </w:t>
      </w:r>
      <w:bookmarkStart w:id="0" w:name="_Hlk512427768"/>
      <w:r w:rsidR="00BE4092">
        <w:rPr>
          <w:sz w:val="26"/>
          <w:szCs w:val="26"/>
        </w:rPr>
        <w:t xml:space="preserve">о возмещении затрат на </w:t>
      </w:r>
      <w:r>
        <w:rPr>
          <w:sz w:val="26"/>
          <w:szCs w:val="26"/>
        </w:rPr>
        <w:t>потребляемую электроэнергию</w:t>
      </w:r>
      <w:bookmarkEnd w:id="0"/>
      <w:r>
        <w:rPr>
          <w:sz w:val="26"/>
          <w:szCs w:val="26"/>
        </w:rPr>
        <w:t>.</w:t>
      </w:r>
    </w:p>
    <w:p w:rsidR="0023377B" w:rsidRDefault="00511589" w:rsidP="00354278">
      <w:pPr>
        <w:pStyle w:val="a0"/>
        <w:numPr>
          <w:ilvl w:val="1"/>
          <w:numId w:val="6"/>
        </w:numPr>
        <w:ind w:left="0"/>
        <w:jc w:val="both"/>
        <w:rPr>
          <w:sz w:val="26"/>
          <w:szCs w:val="26"/>
        </w:rPr>
      </w:pPr>
      <w:r w:rsidRPr="00114809">
        <w:rPr>
          <w:sz w:val="26"/>
          <w:szCs w:val="26"/>
        </w:rPr>
        <w:t xml:space="preserve">В случае невыполнения Собственником ТУ в полном объеме, </w:t>
      </w:r>
      <w:r w:rsidR="00744EA0" w:rsidRPr="00114809">
        <w:rPr>
          <w:sz w:val="26"/>
          <w:szCs w:val="26"/>
        </w:rPr>
        <w:t xml:space="preserve">либо отказа от подписания документов, указанных в пунктах 2.1.5. – 2.1.6. настоящего Положения </w:t>
      </w:r>
      <w:r w:rsidRPr="00114809">
        <w:rPr>
          <w:sz w:val="26"/>
          <w:szCs w:val="26"/>
        </w:rPr>
        <w:t>ИПК оставляет за собой право не подключать такой участок к электросети поселка</w:t>
      </w:r>
      <w:r w:rsidR="00114809" w:rsidRPr="00114809">
        <w:rPr>
          <w:sz w:val="26"/>
          <w:szCs w:val="26"/>
        </w:rPr>
        <w:t xml:space="preserve">, либо </w:t>
      </w:r>
      <w:r w:rsidR="00114809">
        <w:rPr>
          <w:sz w:val="26"/>
          <w:szCs w:val="26"/>
        </w:rPr>
        <w:t xml:space="preserve">прекратить подачу электроэнергии </w:t>
      </w:r>
      <w:r w:rsidR="00E95FB2">
        <w:rPr>
          <w:sz w:val="26"/>
          <w:szCs w:val="26"/>
        </w:rPr>
        <w:t xml:space="preserve">в случае </w:t>
      </w:r>
      <w:r w:rsidR="00836ED8" w:rsidRPr="00114809">
        <w:rPr>
          <w:sz w:val="26"/>
          <w:szCs w:val="26"/>
        </w:rPr>
        <w:t xml:space="preserve">фактического подключения </w:t>
      </w:r>
      <w:r w:rsidR="00E95FB2">
        <w:rPr>
          <w:sz w:val="26"/>
          <w:szCs w:val="26"/>
        </w:rPr>
        <w:t xml:space="preserve">энергопринимающих устройств Собственника </w:t>
      </w:r>
      <w:r w:rsidR="00836ED8" w:rsidRPr="00114809">
        <w:rPr>
          <w:sz w:val="26"/>
          <w:szCs w:val="26"/>
        </w:rPr>
        <w:t>к электросети Поселка</w:t>
      </w:r>
      <w:r w:rsidRPr="00114809">
        <w:rPr>
          <w:sz w:val="26"/>
          <w:szCs w:val="26"/>
        </w:rPr>
        <w:t>.</w:t>
      </w:r>
    </w:p>
    <w:p w:rsidR="00DB24F4" w:rsidRPr="00114809" w:rsidRDefault="00DB24F4" w:rsidP="00354278">
      <w:pPr>
        <w:pStyle w:val="a0"/>
        <w:numPr>
          <w:ilvl w:val="1"/>
          <w:numId w:val="6"/>
        </w:numPr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Собственник, который принял решение не осуществлять/временно прекратить подключение к электросети Поселка обязан направить в адрес администрации Поселка заявление по установленной форме. Осуществление отключени</w:t>
      </w:r>
      <w:r w:rsidR="00D271E3" w:rsidRPr="00C0102E">
        <w:rPr>
          <w:sz w:val="26"/>
          <w:szCs w:val="26"/>
        </w:rPr>
        <w:t>я</w:t>
      </w:r>
      <w:r>
        <w:rPr>
          <w:sz w:val="26"/>
          <w:szCs w:val="26"/>
        </w:rPr>
        <w:t xml:space="preserve"> распределительного щита Собственника от электросети Поселка осуществляется только с участием инженера по эксплуатации ИПК.</w:t>
      </w:r>
    </w:p>
    <w:p w:rsidR="0023377B" w:rsidRPr="00971860" w:rsidRDefault="0023377B" w:rsidP="00354278">
      <w:pPr>
        <w:pStyle w:val="a0"/>
        <w:jc w:val="center"/>
        <w:rPr>
          <w:sz w:val="26"/>
          <w:szCs w:val="26"/>
        </w:rPr>
      </w:pPr>
    </w:p>
    <w:p w:rsidR="0023377B" w:rsidRPr="00971860" w:rsidRDefault="0023377B" w:rsidP="00354278">
      <w:pPr>
        <w:pStyle w:val="a0"/>
        <w:numPr>
          <w:ilvl w:val="0"/>
          <w:numId w:val="6"/>
        </w:numPr>
        <w:ind w:left="0"/>
        <w:jc w:val="center"/>
        <w:rPr>
          <w:sz w:val="26"/>
          <w:szCs w:val="26"/>
        </w:rPr>
      </w:pPr>
      <w:r w:rsidRPr="00971860">
        <w:rPr>
          <w:sz w:val="26"/>
          <w:szCs w:val="26"/>
        </w:rPr>
        <w:t>ОБЯЗАННОСТИ СОБСТВЕННИКОВ</w:t>
      </w:r>
    </w:p>
    <w:p w:rsidR="006939DD" w:rsidRPr="00971860" w:rsidRDefault="006939DD" w:rsidP="00354278">
      <w:pPr>
        <w:pStyle w:val="a0"/>
        <w:jc w:val="center"/>
        <w:rPr>
          <w:sz w:val="26"/>
          <w:szCs w:val="26"/>
        </w:rPr>
      </w:pPr>
    </w:p>
    <w:p w:rsidR="006939DD" w:rsidRPr="00971860" w:rsidRDefault="006939DD" w:rsidP="00354278">
      <w:pPr>
        <w:pStyle w:val="a0"/>
        <w:numPr>
          <w:ilvl w:val="1"/>
          <w:numId w:val="6"/>
        </w:numPr>
        <w:ind w:left="0"/>
        <w:jc w:val="both"/>
        <w:rPr>
          <w:sz w:val="26"/>
          <w:szCs w:val="26"/>
        </w:rPr>
      </w:pPr>
      <w:r w:rsidRPr="00971860">
        <w:rPr>
          <w:sz w:val="26"/>
          <w:szCs w:val="26"/>
        </w:rPr>
        <w:t>Собственники обязаны:</w:t>
      </w:r>
    </w:p>
    <w:p w:rsidR="006939DD" w:rsidRPr="00971860" w:rsidRDefault="006939DD" w:rsidP="00354278">
      <w:pPr>
        <w:pStyle w:val="a0"/>
        <w:numPr>
          <w:ilvl w:val="2"/>
          <w:numId w:val="6"/>
        </w:numPr>
        <w:ind w:left="0"/>
        <w:jc w:val="both"/>
        <w:rPr>
          <w:sz w:val="26"/>
          <w:szCs w:val="26"/>
        </w:rPr>
      </w:pPr>
      <w:r w:rsidRPr="00971860">
        <w:rPr>
          <w:sz w:val="26"/>
          <w:szCs w:val="26"/>
        </w:rPr>
        <w:t xml:space="preserve">Не превышать максимальную разрешенную потребляемую мощность во избежание отключения всех потребителей на вводе сети ограничителем мощности. </w:t>
      </w:r>
    </w:p>
    <w:p w:rsidR="006939DD" w:rsidRPr="00971860" w:rsidRDefault="006939DD" w:rsidP="00354278">
      <w:pPr>
        <w:pStyle w:val="a0"/>
        <w:numPr>
          <w:ilvl w:val="2"/>
          <w:numId w:val="6"/>
        </w:numPr>
        <w:ind w:left="0"/>
        <w:jc w:val="both"/>
        <w:rPr>
          <w:sz w:val="26"/>
          <w:szCs w:val="26"/>
        </w:rPr>
      </w:pPr>
      <w:r w:rsidRPr="00971860">
        <w:rPr>
          <w:sz w:val="26"/>
          <w:szCs w:val="26"/>
        </w:rPr>
        <w:t xml:space="preserve">Ежемесячно </w:t>
      </w:r>
      <w:r w:rsidR="00E25E5C">
        <w:rPr>
          <w:sz w:val="26"/>
          <w:szCs w:val="26"/>
        </w:rPr>
        <w:t>в установленные Договором о возмещении затрат на потребляемую электроэнергию</w:t>
      </w:r>
      <w:r w:rsidR="00D271E3">
        <w:rPr>
          <w:sz w:val="26"/>
          <w:szCs w:val="26"/>
        </w:rPr>
        <w:t xml:space="preserve"> </w:t>
      </w:r>
      <w:r w:rsidR="00D271E3" w:rsidRPr="00C0102E">
        <w:rPr>
          <w:sz w:val="26"/>
          <w:szCs w:val="26"/>
        </w:rPr>
        <w:t>сроки</w:t>
      </w:r>
      <w:r w:rsidR="00E25E5C" w:rsidRPr="00971860">
        <w:rPr>
          <w:sz w:val="26"/>
          <w:szCs w:val="26"/>
        </w:rPr>
        <w:t xml:space="preserve"> </w:t>
      </w:r>
      <w:r w:rsidRPr="00971860">
        <w:rPr>
          <w:sz w:val="26"/>
          <w:szCs w:val="26"/>
        </w:rPr>
        <w:t>производить оплату потребленной электроэнергии.</w:t>
      </w:r>
    </w:p>
    <w:p w:rsidR="006939DD" w:rsidRPr="00971860" w:rsidRDefault="006939DD" w:rsidP="00354278">
      <w:pPr>
        <w:pStyle w:val="a0"/>
        <w:numPr>
          <w:ilvl w:val="2"/>
          <w:numId w:val="6"/>
        </w:numPr>
        <w:ind w:left="0"/>
        <w:jc w:val="both"/>
        <w:rPr>
          <w:sz w:val="26"/>
          <w:szCs w:val="26"/>
        </w:rPr>
      </w:pPr>
      <w:r w:rsidRPr="00971860">
        <w:rPr>
          <w:sz w:val="26"/>
          <w:szCs w:val="26"/>
        </w:rPr>
        <w:t>Беспрепятственно предоставлять должностным лицам ИПК доступ к прибору учета, расположенному в распределительном щите Собственника.</w:t>
      </w:r>
    </w:p>
    <w:p w:rsidR="006939DD" w:rsidRPr="00971860" w:rsidRDefault="006939DD" w:rsidP="00354278">
      <w:pPr>
        <w:pStyle w:val="a0"/>
        <w:numPr>
          <w:ilvl w:val="1"/>
          <w:numId w:val="6"/>
        </w:numPr>
        <w:ind w:left="0"/>
        <w:jc w:val="both"/>
        <w:rPr>
          <w:sz w:val="26"/>
          <w:szCs w:val="26"/>
        </w:rPr>
      </w:pPr>
      <w:r w:rsidRPr="00971860">
        <w:rPr>
          <w:sz w:val="26"/>
          <w:szCs w:val="26"/>
        </w:rPr>
        <w:t>Собственникам запрещается:</w:t>
      </w:r>
    </w:p>
    <w:p w:rsidR="006939DD" w:rsidRPr="00971860" w:rsidRDefault="006939DD" w:rsidP="00354278">
      <w:pPr>
        <w:pStyle w:val="a0"/>
        <w:numPr>
          <w:ilvl w:val="2"/>
          <w:numId w:val="6"/>
        </w:numPr>
        <w:ind w:left="0"/>
        <w:jc w:val="both"/>
        <w:rPr>
          <w:sz w:val="26"/>
          <w:szCs w:val="26"/>
        </w:rPr>
      </w:pPr>
      <w:r w:rsidRPr="00971860">
        <w:rPr>
          <w:sz w:val="26"/>
          <w:szCs w:val="26"/>
        </w:rPr>
        <w:t>Нарушать целостность пломб счетчика и бокса вводного автомата.</w:t>
      </w:r>
    </w:p>
    <w:p w:rsidR="006939DD" w:rsidRPr="00971860" w:rsidRDefault="006939DD" w:rsidP="00354278">
      <w:pPr>
        <w:pStyle w:val="a0"/>
        <w:numPr>
          <w:ilvl w:val="2"/>
          <w:numId w:val="6"/>
        </w:numPr>
        <w:ind w:left="0"/>
        <w:jc w:val="both"/>
        <w:rPr>
          <w:sz w:val="26"/>
          <w:szCs w:val="26"/>
        </w:rPr>
      </w:pPr>
      <w:r w:rsidRPr="00971860">
        <w:rPr>
          <w:sz w:val="26"/>
          <w:szCs w:val="26"/>
        </w:rPr>
        <w:t>Увеличивать разрешенное значение токов предохранителей и других защитных устройств.</w:t>
      </w:r>
    </w:p>
    <w:p w:rsidR="006939DD" w:rsidRDefault="006939DD" w:rsidP="00354278">
      <w:pPr>
        <w:pStyle w:val="a0"/>
        <w:numPr>
          <w:ilvl w:val="2"/>
          <w:numId w:val="6"/>
        </w:numPr>
        <w:ind w:left="0"/>
        <w:jc w:val="both"/>
        <w:rPr>
          <w:sz w:val="26"/>
          <w:szCs w:val="26"/>
        </w:rPr>
      </w:pPr>
      <w:r w:rsidRPr="00971860">
        <w:rPr>
          <w:sz w:val="26"/>
          <w:szCs w:val="26"/>
        </w:rPr>
        <w:t>Самостоятельно заменять счетчик и изменять схему его присоединения.</w:t>
      </w:r>
    </w:p>
    <w:p w:rsidR="00DB24F4" w:rsidRPr="00971860" w:rsidRDefault="00DB24F4" w:rsidP="00354278">
      <w:pPr>
        <w:pStyle w:val="a0"/>
        <w:numPr>
          <w:ilvl w:val="2"/>
          <w:numId w:val="6"/>
        </w:numPr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Предпринимать действия по самостоятельному </w:t>
      </w:r>
      <w:r w:rsidR="00CB534C">
        <w:rPr>
          <w:sz w:val="26"/>
          <w:szCs w:val="26"/>
        </w:rPr>
        <w:t xml:space="preserve">подключению либо </w:t>
      </w:r>
      <w:r>
        <w:rPr>
          <w:sz w:val="26"/>
          <w:szCs w:val="26"/>
        </w:rPr>
        <w:t xml:space="preserve">отключению </w:t>
      </w:r>
      <w:r w:rsidR="00CB534C">
        <w:rPr>
          <w:sz w:val="26"/>
          <w:szCs w:val="26"/>
        </w:rPr>
        <w:t>распределительного щита Собственника от электросети Поселка.</w:t>
      </w:r>
    </w:p>
    <w:p w:rsidR="006939DD" w:rsidRPr="00971860" w:rsidRDefault="006939DD" w:rsidP="00354278">
      <w:pPr>
        <w:pStyle w:val="a0"/>
        <w:jc w:val="center"/>
        <w:rPr>
          <w:sz w:val="26"/>
          <w:szCs w:val="26"/>
        </w:rPr>
      </w:pPr>
    </w:p>
    <w:p w:rsidR="006A7C8A" w:rsidRPr="00971860" w:rsidRDefault="006939DD" w:rsidP="00354278">
      <w:pPr>
        <w:pStyle w:val="a0"/>
        <w:numPr>
          <w:ilvl w:val="0"/>
          <w:numId w:val="6"/>
        </w:numPr>
        <w:ind w:left="0"/>
        <w:jc w:val="center"/>
        <w:rPr>
          <w:sz w:val="26"/>
          <w:szCs w:val="26"/>
        </w:rPr>
      </w:pPr>
      <w:r w:rsidRPr="00971860">
        <w:rPr>
          <w:sz w:val="26"/>
          <w:szCs w:val="26"/>
        </w:rPr>
        <w:t>ПОРЯДОК РАСЧЕТОВ И ПЛАТЕЖЕЙ</w:t>
      </w:r>
    </w:p>
    <w:p w:rsidR="005D6340" w:rsidRPr="00971860" w:rsidRDefault="005D6340" w:rsidP="00354278">
      <w:pPr>
        <w:pStyle w:val="a0"/>
        <w:rPr>
          <w:sz w:val="26"/>
          <w:szCs w:val="26"/>
        </w:rPr>
      </w:pPr>
    </w:p>
    <w:p w:rsidR="006A7C8A" w:rsidRPr="00971860" w:rsidRDefault="006A7C8A" w:rsidP="00354278">
      <w:pPr>
        <w:pStyle w:val="a0"/>
        <w:numPr>
          <w:ilvl w:val="1"/>
          <w:numId w:val="6"/>
        </w:numPr>
        <w:ind w:left="0"/>
        <w:jc w:val="both"/>
        <w:rPr>
          <w:sz w:val="26"/>
          <w:szCs w:val="26"/>
        </w:rPr>
      </w:pPr>
      <w:r w:rsidRPr="00971860">
        <w:rPr>
          <w:sz w:val="26"/>
          <w:szCs w:val="26"/>
        </w:rPr>
        <w:t xml:space="preserve">Расчетный период для оплаты электроэнергии устанавливается в один календарный месяц </w:t>
      </w:r>
      <w:r w:rsidR="001274B7">
        <w:rPr>
          <w:sz w:val="26"/>
          <w:szCs w:val="26"/>
        </w:rPr>
        <w:t xml:space="preserve">со снятием показаний приборов учета </w:t>
      </w:r>
      <w:r w:rsidRPr="00971860">
        <w:rPr>
          <w:sz w:val="26"/>
          <w:szCs w:val="26"/>
        </w:rPr>
        <w:t>по состоянию на первое число месяца, следующего за отчетным.</w:t>
      </w:r>
    </w:p>
    <w:p w:rsidR="006A7C8A" w:rsidRPr="00971860" w:rsidRDefault="006A7C8A" w:rsidP="00354278">
      <w:pPr>
        <w:pStyle w:val="a0"/>
        <w:numPr>
          <w:ilvl w:val="1"/>
          <w:numId w:val="6"/>
        </w:numPr>
        <w:ind w:left="0"/>
        <w:jc w:val="both"/>
        <w:rPr>
          <w:sz w:val="26"/>
          <w:szCs w:val="26"/>
        </w:rPr>
      </w:pPr>
      <w:r w:rsidRPr="00971860">
        <w:rPr>
          <w:sz w:val="26"/>
          <w:szCs w:val="26"/>
        </w:rPr>
        <w:t xml:space="preserve">В целях недопущения отключения электроэнергии энергоснабжающей организацией, Собственники обязаны </w:t>
      </w:r>
      <w:r w:rsidR="004F2B4D">
        <w:rPr>
          <w:sz w:val="26"/>
          <w:szCs w:val="26"/>
        </w:rPr>
        <w:t>осуществлять</w:t>
      </w:r>
      <w:r w:rsidRPr="00971860">
        <w:rPr>
          <w:sz w:val="26"/>
          <w:szCs w:val="26"/>
        </w:rPr>
        <w:t xml:space="preserve"> своевременн</w:t>
      </w:r>
      <w:r w:rsidR="004F2B4D">
        <w:rPr>
          <w:sz w:val="26"/>
          <w:szCs w:val="26"/>
        </w:rPr>
        <w:t>ую</w:t>
      </w:r>
      <w:r w:rsidRPr="00971860">
        <w:rPr>
          <w:sz w:val="26"/>
          <w:szCs w:val="26"/>
        </w:rPr>
        <w:t xml:space="preserve"> и полн</w:t>
      </w:r>
      <w:r w:rsidR="004F2B4D">
        <w:rPr>
          <w:sz w:val="26"/>
          <w:szCs w:val="26"/>
        </w:rPr>
        <w:t>ую</w:t>
      </w:r>
      <w:r w:rsidRPr="00971860">
        <w:rPr>
          <w:sz w:val="26"/>
          <w:szCs w:val="26"/>
        </w:rPr>
        <w:t xml:space="preserve"> оплат</w:t>
      </w:r>
      <w:r w:rsidR="004F2B4D">
        <w:rPr>
          <w:sz w:val="26"/>
          <w:szCs w:val="26"/>
        </w:rPr>
        <w:t>у</w:t>
      </w:r>
      <w:r w:rsidRPr="00971860">
        <w:rPr>
          <w:sz w:val="26"/>
          <w:szCs w:val="26"/>
        </w:rPr>
        <w:t xml:space="preserve"> потребленной электроэнергии.</w:t>
      </w:r>
    </w:p>
    <w:p w:rsidR="006A7C8A" w:rsidRPr="00971860" w:rsidRDefault="006A7C8A" w:rsidP="00354278">
      <w:pPr>
        <w:pStyle w:val="a0"/>
        <w:numPr>
          <w:ilvl w:val="1"/>
          <w:numId w:val="6"/>
        </w:numPr>
        <w:ind w:left="0"/>
        <w:jc w:val="both"/>
        <w:rPr>
          <w:sz w:val="26"/>
          <w:szCs w:val="26"/>
        </w:rPr>
      </w:pPr>
      <w:r w:rsidRPr="00971860">
        <w:rPr>
          <w:sz w:val="26"/>
          <w:szCs w:val="26"/>
        </w:rPr>
        <w:t xml:space="preserve">Оплата Собственниками потребленной электроэнергии осуществляется по показаниям индивидуальных счетчиков электроэнергии. Индивидуальные счетчики </w:t>
      </w:r>
      <w:r w:rsidRPr="00971860">
        <w:rPr>
          <w:sz w:val="26"/>
          <w:szCs w:val="26"/>
        </w:rPr>
        <w:lastRenderedPageBreak/>
        <w:t xml:space="preserve">Собственников автоматически передают данные по энергопотреблению в бухгалтерию ИПК через АСКУЭ, реализованную в Поселке. </w:t>
      </w:r>
    </w:p>
    <w:p w:rsidR="006A7C8A" w:rsidRPr="00971860" w:rsidRDefault="006A7C8A" w:rsidP="00354278">
      <w:pPr>
        <w:pStyle w:val="a0"/>
        <w:numPr>
          <w:ilvl w:val="1"/>
          <w:numId w:val="6"/>
        </w:numPr>
        <w:ind w:left="0"/>
        <w:jc w:val="both"/>
        <w:rPr>
          <w:sz w:val="26"/>
          <w:szCs w:val="26"/>
        </w:rPr>
      </w:pPr>
      <w:r w:rsidRPr="00971860">
        <w:rPr>
          <w:sz w:val="26"/>
          <w:szCs w:val="26"/>
        </w:rPr>
        <w:t>Оплата стоимости электроэнергии Собственниками производится по тарифам установленным Комитетом по тарифам и ценовой политике Ленинградской области</w:t>
      </w:r>
      <w:r w:rsidR="0019173B">
        <w:rPr>
          <w:sz w:val="26"/>
          <w:szCs w:val="26"/>
        </w:rPr>
        <w:t xml:space="preserve"> и указанным в счетах </w:t>
      </w:r>
      <w:r w:rsidR="0019173B" w:rsidRPr="00971860">
        <w:rPr>
          <w:sz w:val="26"/>
          <w:szCs w:val="26"/>
        </w:rPr>
        <w:t>энергосбытовой организации (гарантирующего поставщика)</w:t>
      </w:r>
      <w:r w:rsidRPr="00971860">
        <w:rPr>
          <w:sz w:val="26"/>
          <w:szCs w:val="26"/>
        </w:rPr>
        <w:t>.</w:t>
      </w:r>
    </w:p>
    <w:p w:rsidR="006A7C8A" w:rsidRPr="00971860" w:rsidRDefault="006A7C8A" w:rsidP="00354278">
      <w:pPr>
        <w:pStyle w:val="a0"/>
        <w:numPr>
          <w:ilvl w:val="1"/>
          <w:numId w:val="6"/>
        </w:numPr>
        <w:ind w:left="0"/>
        <w:jc w:val="both"/>
        <w:rPr>
          <w:sz w:val="26"/>
          <w:szCs w:val="26"/>
        </w:rPr>
      </w:pPr>
      <w:r w:rsidRPr="00971860">
        <w:rPr>
          <w:sz w:val="26"/>
          <w:szCs w:val="26"/>
        </w:rPr>
        <w:t>Квитанция на оплату потребленной Собственниками электроэнергии формируется в личном кабинете на сайте ИПК</w:t>
      </w:r>
      <w:r w:rsidR="009A730B">
        <w:rPr>
          <w:sz w:val="26"/>
          <w:szCs w:val="26"/>
        </w:rPr>
        <w:t xml:space="preserve"> </w:t>
      </w:r>
      <w:r w:rsidR="009A730B" w:rsidRPr="00FB5F9F">
        <w:rPr>
          <w:sz w:val="27"/>
          <w:szCs w:val="27"/>
        </w:rPr>
        <w:t xml:space="preserve">по адресу </w:t>
      </w:r>
      <w:r w:rsidR="009A730B" w:rsidRPr="00FB5F9F">
        <w:rPr>
          <w:sz w:val="27"/>
          <w:szCs w:val="27"/>
          <w:lang w:val="en-US"/>
        </w:rPr>
        <w:t>www</w:t>
      </w:r>
      <w:r w:rsidR="009A730B" w:rsidRPr="00FB5F9F">
        <w:rPr>
          <w:sz w:val="27"/>
          <w:szCs w:val="27"/>
        </w:rPr>
        <w:t xml:space="preserve">. </w:t>
      </w:r>
      <w:proofErr w:type="spellStart"/>
      <w:r w:rsidR="009A730B" w:rsidRPr="00FB5F9F">
        <w:rPr>
          <w:sz w:val="27"/>
          <w:szCs w:val="27"/>
          <w:lang w:val="en-US"/>
        </w:rPr>
        <w:t>ipk</w:t>
      </w:r>
      <w:proofErr w:type="spellEnd"/>
      <w:r w:rsidR="009A730B" w:rsidRPr="00FB5F9F">
        <w:rPr>
          <w:sz w:val="27"/>
          <w:szCs w:val="27"/>
        </w:rPr>
        <w:t>-</w:t>
      </w:r>
      <w:proofErr w:type="spellStart"/>
      <w:r w:rsidR="009A730B" w:rsidRPr="00FB5F9F">
        <w:rPr>
          <w:sz w:val="27"/>
          <w:szCs w:val="27"/>
          <w:lang w:val="en-US"/>
        </w:rPr>
        <w:t>savoya</w:t>
      </w:r>
      <w:proofErr w:type="spellEnd"/>
      <w:r w:rsidR="009A730B" w:rsidRPr="00FB5F9F">
        <w:rPr>
          <w:sz w:val="27"/>
          <w:szCs w:val="27"/>
        </w:rPr>
        <w:t>.</w:t>
      </w:r>
      <w:proofErr w:type="spellStart"/>
      <w:r w:rsidR="009A730B" w:rsidRPr="00FB5F9F">
        <w:rPr>
          <w:sz w:val="27"/>
          <w:szCs w:val="27"/>
          <w:lang w:val="en-US"/>
        </w:rPr>
        <w:t>ru</w:t>
      </w:r>
      <w:proofErr w:type="spellEnd"/>
      <w:r w:rsidRPr="00971860">
        <w:rPr>
          <w:sz w:val="26"/>
          <w:szCs w:val="26"/>
        </w:rPr>
        <w:t>.</w:t>
      </w:r>
      <w:r w:rsidR="0080437F">
        <w:rPr>
          <w:sz w:val="26"/>
          <w:szCs w:val="26"/>
        </w:rPr>
        <w:t xml:space="preserve"> Собственники обязаны самостоятельно пройти регистрацию на сайте ИПК и ежемесячно получать информацию по задолженности за оплату электроэнергии.</w:t>
      </w:r>
    </w:p>
    <w:p w:rsidR="006A7C8A" w:rsidRPr="00971860" w:rsidRDefault="006A7C8A" w:rsidP="00354278">
      <w:pPr>
        <w:pStyle w:val="a0"/>
        <w:numPr>
          <w:ilvl w:val="1"/>
          <w:numId w:val="6"/>
        </w:numPr>
        <w:ind w:left="0"/>
        <w:jc w:val="both"/>
        <w:rPr>
          <w:sz w:val="26"/>
          <w:szCs w:val="26"/>
        </w:rPr>
      </w:pPr>
      <w:r w:rsidRPr="00971860">
        <w:rPr>
          <w:sz w:val="26"/>
          <w:szCs w:val="26"/>
        </w:rPr>
        <w:t xml:space="preserve">Потери в сети, расходы на энергоснабжение </w:t>
      </w:r>
      <w:r w:rsidR="004009E2">
        <w:rPr>
          <w:sz w:val="26"/>
          <w:szCs w:val="26"/>
        </w:rPr>
        <w:t xml:space="preserve">общих </w:t>
      </w:r>
      <w:r w:rsidRPr="00971860">
        <w:rPr>
          <w:sz w:val="26"/>
          <w:szCs w:val="26"/>
        </w:rPr>
        <w:t>инфраструктурных объектов</w:t>
      </w:r>
      <w:r w:rsidR="004009E2">
        <w:rPr>
          <w:sz w:val="26"/>
          <w:szCs w:val="26"/>
        </w:rPr>
        <w:t xml:space="preserve"> ИПК</w:t>
      </w:r>
      <w:r w:rsidRPr="00971860">
        <w:rPr>
          <w:sz w:val="26"/>
          <w:szCs w:val="26"/>
        </w:rPr>
        <w:t xml:space="preserve"> </w:t>
      </w:r>
      <w:r w:rsidR="004009E2">
        <w:rPr>
          <w:sz w:val="26"/>
          <w:szCs w:val="26"/>
        </w:rPr>
        <w:t>подлежат возмещению путем оплаты дополнительных взносов в соответствии с установленным порядком их оплаты</w:t>
      </w:r>
      <w:r w:rsidRPr="00971860">
        <w:rPr>
          <w:sz w:val="26"/>
          <w:szCs w:val="26"/>
        </w:rPr>
        <w:t>.</w:t>
      </w:r>
    </w:p>
    <w:p w:rsidR="006A7C8A" w:rsidRDefault="006A7C8A" w:rsidP="00354278">
      <w:pPr>
        <w:pStyle w:val="a0"/>
        <w:jc w:val="both"/>
        <w:rPr>
          <w:sz w:val="26"/>
          <w:szCs w:val="26"/>
        </w:rPr>
      </w:pPr>
    </w:p>
    <w:p w:rsidR="00F76519" w:rsidRDefault="00F76519" w:rsidP="00354278">
      <w:pPr>
        <w:pStyle w:val="a0"/>
        <w:numPr>
          <w:ilvl w:val="0"/>
          <w:numId w:val="6"/>
        </w:numPr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ОТВЕТСТВЕННОСТЬ СОБСТВЕННИКА</w:t>
      </w:r>
    </w:p>
    <w:p w:rsidR="00846181" w:rsidRPr="00971860" w:rsidRDefault="00846181" w:rsidP="00354278">
      <w:pPr>
        <w:pStyle w:val="a0"/>
        <w:jc w:val="both"/>
        <w:rPr>
          <w:sz w:val="26"/>
          <w:szCs w:val="26"/>
        </w:rPr>
      </w:pPr>
    </w:p>
    <w:p w:rsidR="00F76519" w:rsidRPr="00971860" w:rsidRDefault="00F76519" w:rsidP="00354278">
      <w:pPr>
        <w:pStyle w:val="a0"/>
        <w:numPr>
          <w:ilvl w:val="1"/>
          <w:numId w:val="6"/>
        </w:numPr>
        <w:ind w:left="0"/>
        <w:jc w:val="both"/>
        <w:rPr>
          <w:sz w:val="26"/>
          <w:szCs w:val="26"/>
        </w:rPr>
      </w:pPr>
      <w:r w:rsidRPr="00971860">
        <w:rPr>
          <w:sz w:val="26"/>
          <w:szCs w:val="26"/>
        </w:rPr>
        <w:t>ИПК вправе устанавливать пени за несвоевременную оплату потребленной электроэнергии.</w:t>
      </w:r>
    </w:p>
    <w:p w:rsidR="006B2290" w:rsidRDefault="00F76519" w:rsidP="00354278">
      <w:pPr>
        <w:pStyle w:val="a0"/>
        <w:numPr>
          <w:ilvl w:val="1"/>
          <w:numId w:val="6"/>
        </w:numPr>
        <w:ind w:left="0"/>
        <w:jc w:val="both"/>
        <w:rPr>
          <w:sz w:val="26"/>
          <w:szCs w:val="26"/>
        </w:rPr>
      </w:pPr>
      <w:r w:rsidRPr="00971860">
        <w:rPr>
          <w:sz w:val="26"/>
          <w:szCs w:val="26"/>
        </w:rPr>
        <w:t>ИПК вправе принять решение о полном (или частичном) ограничении подачи электроэнергии неплательщикам</w:t>
      </w:r>
      <w:r w:rsidR="00246C54">
        <w:rPr>
          <w:sz w:val="26"/>
          <w:szCs w:val="26"/>
        </w:rPr>
        <w:t>, имеющим просрочку оплаты более 2-х месяцев</w:t>
      </w:r>
      <w:r w:rsidRPr="00971860">
        <w:rPr>
          <w:sz w:val="26"/>
          <w:szCs w:val="26"/>
        </w:rPr>
        <w:t xml:space="preserve">. Ограничение подачи электроэнергии производится на основании </w:t>
      </w:r>
      <w:r w:rsidR="006B2290">
        <w:rPr>
          <w:sz w:val="26"/>
          <w:szCs w:val="26"/>
        </w:rPr>
        <w:t>решения</w:t>
      </w:r>
      <w:r w:rsidR="00246C54">
        <w:rPr>
          <w:sz w:val="26"/>
          <w:szCs w:val="26"/>
        </w:rPr>
        <w:t>,</w:t>
      </w:r>
      <w:r w:rsidRPr="00971860">
        <w:rPr>
          <w:sz w:val="26"/>
          <w:szCs w:val="26"/>
        </w:rPr>
        <w:t xml:space="preserve"> подписанного председателем ИПК.</w:t>
      </w:r>
      <w:r w:rsidR="006B2290">
        <w:rPr>
          <w:sz w:val="26"/>
          <w:szCs w:val="26"/>
        </w:rPr>
        <w:t xml:space="preserve"> Решение об ограничении подачи электроэнергии направляется не позднее следующего дня на электронный адрес Собственника. </w:t>
      </w:r>
      <w:r w:rsidR="00246C54">
        <w:rPr>
          <w:sz w:val="26"/>
          <w:szCs w:val="26"/>
        </w:rPr>
        <w:t xml:space="preserve">Прекращение ограничения подачи электроэнергии производится </w:t>
      </w:r>
      <w:r w:rsidR="00246C54" w:rsidRPr="00971860">
        <w:rPr>
          <w:sz w:val="26"/>
          <w:szCs w:val="26"/>
        </w:rPr>
        <w:t xml:space="preserve">на основании </w:t>
      </w:r>
      <w:r w:rsidR="00246C54">
        <w:rPr>
          <w:sz w:val="26"/>
          <w:szCs w:val="26"/>
        </w:rPr>
        <w:t>решения,</w:t>
      </w:r>
      <w:r w:rsidR="00246C54" w:rsidRPr="00971860">
        <w:rPr>
          <w:sz w:val="26"/>
          <w:szCs w:val="26"/>
        </w:rPr>
        <w:t xml:space="preserve"> подписанного председателем ИПК</w:t>
      </w:r>
      <w:r w:rsidR="00246C54">
        <w:rPr>
          <w:sz w:val="26"/>
          <w:szCs w:val="26"/>
        </w:rPr>
        <w:t>, не позднее следующего дня, следующего за днем погашения задолженности.</w:t>
      </w:r>
    </w:p>
    <w:p w:rsidR="00501F63" w:rsidRPr="00C0102E" w:rsidRDefault="00501F63" w:rsidP="00CF792B">
      <w:pPr>
        <w:pStyle w:val="a0"/>
        <w:numPr>
          <w:ilvl w:val="1"/>
          <w:numId w:val="6"/>
        </w:numPr>
        <w:ind w:left="0"/>
        <w:jc w:val="both"/>
        <w:rPr>
          <w:sz w:val="26"/>
          <w:szCs w:val="26"/>
        </w:rPr>
      </w:pPr>
      <w:r w:rsidRPr="00C0102E">
        <w:rPr>
          <w:sz w:val="26"/>
          <w:szCs w:val="26"/>
        </w:rPr>
        <w:t xml:space="preserve">При превышении заявленной мощности Собственник </w:t>
      </w:r>
      <w:r w:rsidR="00D271E3" w:rsidRPr="00C0102E">
        <w:rPr>
          <w:sz w:val="26"/>
          <w:szCs w:val="26"/>
        </w:rPr>
        <w:t>ограничивается</w:t>
      </w:r>
      <w:r w:rsidRPr="00C0102E">
        <w:rPr>
          <w:sz w:val="26"/>
          <w:szCs w:val="26"/>
        </w:rPr>
        <w:t xml:space="preserve"> в подаче электроэнергии</w:t>
      </w:r>
      <w:r w:rsidR="00CF792B" w:rsidRPr="00C0102E">
        <w:rPr>
          <w:sz w:val="26"/>
          <w:szCs w:val="26"/>
        </w:rPr>
        <w:t xml:space="preserve">. Превышение заявленной мощности фиксируется АСКУЭ, и нагрузка автоматически отключается на </w:t>
      </w:r>
      <w:r w:rsidR="00F54643" w:rsidRPr="00C0102E">
        <w:rPr>
          <w:sz w:val="26"/>
          <w:szCs w:val="26"/>
        </w:rPr>
        <w:t>3</w:t>
      </w:r>
      <w:r w:rsidR="00CF792B" w:rsidRPr="00C0102E">
        <w:rPr>
          <w:sz w:val="26"/>
          <w:szCs w:val="26"/>
        </w:rPr>
        <w:t xml:space="preserve"> минут</w:t>
      </w:r>
      <w:r w:rsidR="00F54643" w:rsidRPr="00C0102E">
        <w:rPr>
          <w:sz w:val="26"/>
          <w:szCs w:val="26"/>
        </w:rPr>
        <w:t>ы</w:t>
      </w:r>
      <w:r w:rsidR="00CF792B" w:rsidRPr="00C0102E">
        <w:rPr>
          <w:sz w:val="26"/>
          <w:szCs w:val="26"/>
        </w:rPr>
        <w:t>. После 60-ти циклов превышения заявленной мощности нагрузка может быть включена только в порядке</w:t>
      </w:r>
      <w:r w:rsidR="00246C54" w:rsidRPr="00C0102E">
        <w:rPr>
          <w:sz w:val="26"/>
          <w:szCs w:val="26"/>
        </w:rPr>
        <w:t>, установленном в п. 5.2. настоящего Положения.</w:t>
      </w:r>
    </w:p>
    <w:p w:rsidR="006C3CF2" w:rsidRPr="00971860" w:rsidRDefault="006C3CF2" w:rsidP="00354278">
      <w:pPr>
        <w:pStyle w:val="a0"/>
        <w:numPr>
          <w:ilvl w:val="1"/>
          <w:numId w:val="6"/>
        </w:numPr>
        <w:ind w:left="0"/>
        <w:jc w:val="both"/>
        <w:rPr>
          <w:sz w:val="26"/>
          <w:szCs w:val="26"/>
        </w:rPr>
      </w:pPr>
      <w:bookmarkStart w:id="1" w:name="_GoBack"/>
      <w:bookmarkEnd w:id="1"/>
      <w:r w:rsidRPr="00971860">
        <w:rPr>
          <w:sz w:val="26"/>
          <w:szCs w:val="26"/>
        </w:rPr>
        <w:t xml:space="preserve">В случае обнаружения неучтенного потребления Собственником электроэнергии (путем изменения схемы включения счетчика, его повреждения, срыва пломбы, подключения токоприемников до счетчика и т.д.) сотрудниками ИПК составляется Акт обнаружения нарушения с последующим перерасчетом расхода энергии и </w:t>
      </w:r>
      <w:r w:rsidR="006B2290">
        <w:rPr>
          <w:sz w:val="26"/>
          <w:szCs w:val="26"/>
        </w:rPr>
        <w:t xml:space="preserve">компенсации </w:t>
      </w:r>
      <w:r w:rsidRPr="00971860">
        <w:rPr>
          <w:sz w:val="26"/>
          <w:szCs w:val="26"/>
        </w:rPr>
        <w:t>ее оплаты.</w:t>
      </w:r>
    </w:p>
    <w:p w:rsidR="006C3CF2" w:rsidRPr="00971860" w:rsidRDefault="006C3CF2" w:rsidP="00354278">
      <w:pPr>
        <w:pStyle w:val="a0"/>
        <w:numPr>
          <w:ilvl w:val="1"/>
          <w:numId w:val="6"/>
        </w:numPr>
        <w:ind w:left="0"/>
        <w:jc w:val="both"/>
        <w:rPr>
          <w:sz w:val="26"/>
          <w:szCs w:val="26"/>
        </w:rPr>
      </w:pPr>
      <w:r w:rsidRPr="00971860">
        <w:rPr>
          <w:sz w:val="26"/>
          <w:szCs w:val="26"/>
        </w:rPr>
        <w:t>Количество неучтенной электроэнергии определяется умножением максимальной разрешенной мощности на количество часов неучтенного потребления (с момента последней проверки состояния распределительного щита и счетчика Собственника).</w:t>
      </w:r>
    </w:p>
    <w:p w:rsidR="00F76519" w:rsidRPr="00971860" w:rsidRDefault="00F76519" w:rsidP="00354278">
      <w:pPr>
        <w:pStyle w:val="a0"/>
        <w:jc w:val="center"/>
        <w:rPr>
          <w:sz w:val="26"/>
          <w:szCs w:val="26"/>
        </w:rPr>
      </w:pPr>
    </w:p>
    <w:p w:rsidR="006A7C8A" w:rsidRDefault="006A7C8A" w:rsidP="00354278">
      <w:pPr>
        <w:pStyle w:val="a0"/>
        <w:numPr>
          <w:ilvl w:val="0"/>
          <w:numId w:val="6"/>
        </w:numPr>
        <w:ind w:left="0"/>
        <w:jc w:val="center"/>
        <w:rPr>
          <w:sz w:val="26"/>
          <w:szCs w:val="26"/>
        </w:rPr>
      </w:pPr>
      <w:r w:rsidRPr="00971860">
        <w:rPr>
          <w:sz w:val="26"/>
          <w:szCs w:val="26"/>
        </w:rPr>
        <w:t>ПРОЧИЕ УСЛОВИЯ</w:t>
      </w:r>
    </w:p>
    <w:p w:rsidR="0020418F" w:rsidRPr="00971860" w:rsidRDefault="0020418F" w:rsidP="00354278">
      <w:pPr>
        <w:pStyle w:val="a0"/>
        <w:rPr>
          <w:sz w:val="26"/>
          <w:szCs w:val="26"/>
        </w:rPr>
      </w:pPr>
    </w:p>
    <w:p w:rsidR="00EC32E6" w:rsidRDefault="00EC32E6" w:rsidP="00354278">
      <w:pPr>
        <w:pStyle w:val="aa"/>
        <w:numPr>
          <w:ilvl w:val="1"/>
          <w:numId w:val="6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971860">
        <w:rPr>
          <w:sz w:val="26"/>
          <w:szCs w:val="26"/>
        </w:rPr>
        <w:t xml:space="preserve">Настоящее Положение хранится по месту нахождения Председателя Кооператива и может быть представлено для ознакомления любому члену Кооператива по его требованию; копии с данного Положения предоставляются любому члену Кооператива, органу Кооператива и кандидату в члены Кооператива. </w:t>
      </w:r>
    </w:p>
    <w:p w:rsidR="001F36A9" w:rsidRPr="00971860" w:rsidRDefault="001F36A9" w:rsidP="00354278">
      <w:pPr>
        <w:pStyle w:val="aa"/>
        <w:numPr>
          <w:ilvl w:val="1"/>
          <w:numId w:val="6"/>
        </w:numPr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Вопросы по порядку исполнения настоящего </w:t>
      </w:r>
      <w:r w:rsidR="00CF792B">
        <w:rPr>
          <w:sz w:val="26"/>
          <w:szCs w:val="26"/>
        </w:rPr>
        <w:t>Положения, вопросы</w:t>
      </w:r>
      <w:r w:rsidR="005C2B28">
        <w:rPr>
          <w:sz w:val="26"/>
          <w:szCs w:val="26"/>
        </w:rPr>
        <w:t xml:space="preserve"> технической реализации подключения к электросетям, учета потребления электроэнергии </w:t>
      </w:r>
      <w:r w:rsidR="008079BD">
        <w:rPr>
          <w:sz w:val="26"/>
          <w:szCs w:val="26"/>
        </w:rPr>
        <w:t>решаются Председателем ИПК и инженером по эксплуатации ИПК путем рассмотрения заявлений Собственников.</w:t>
      </w:r>
    </w:p>
    <w:p w:rsidR="00EC32E6" w:rsidRPr="00971860" w:rsidRDefault="0020418F" w:rsidP="00354278">
      <w:pPr>
        <w:pStyle w:val="a0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lastRenderedPageBreak/>
        <w:t>6.</w:t>
      </w:r>
      <w:r w:rsidR="001F36A9">
        <w:rPr>
          <w:rFonts w:eastAsia="Times New Roman" w:cs="Times New Roman"/>
          <w:sz w:val="26"/>
          <w:szCs w:val="26"/>
          <w:lang w:eastAsia="ru-RU"/>
        </w:rPr>
        <w:t>3</w:t>
      </w:r>
      <w:r>
        <w:rPr>
          <w:rFonts w:eastAsia="Times New Roman" w:cs="Times New Roman"/>
          <w:sz w:val="26"/>
          <w:szCs w:val="26"/>
          <w:lang w:eastAsia="ru-RU"/>
        </w:rPr>
        <w:t xml:space="preserve">. </w:t>
      </w:r>
      <w:r w:rsidR="00EC32E6" w:rsidRPr="00971860">
        <w:rPr>
          <w:rFonts w:eastAsia="Times New Roman" w:cs="Times New Roman"/>
          <w:sz w:val="26"/>
          <w:szCs w:val="26"/>
          <w:lang w:eastAsia="ru-RU"/>
        </w:rPr>
        <w:t>Контроль за соблюдением настоящего Положения возлагается на Председателя Кооператива.</w:t>
      </w:r>
    </w:p>
    <w:p w:rsidR="00EC32E6" w:rsidRPr="00971860" w:rsidRDefault="0020418F" w:rsidP="00354278">
      <w:pPr>
        <w:pStyle w:val="a0"/>
        <w:spacing w:line="276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6.</w:t>
      </w:r>
      <w:r w:rsidR="001F36A9">
        <w:rPr>
          <w:rFonts w:cs="Times New Roman"/>
          <w:sz w:val="26"/>
          <w:szCs w:val="26"/>
        </w:rPr>
        <w:t>4</w:t>
      </w:r>
      <w:r>
        <w:rPr>
          <w:rFonts w:cs="Times New Roman"/>
          <w:sz w:val="26"/>
          <w:szCs w:val="26"/>
        </w:rPr>
        <w:t>.</w:t>
      </w:r>
      <w:r w:rsidR="00EC32E6" w:rsidRPr="00971860">
        <w:rPr>
          <w:rFonts w:cs="Times New Roman"/>
          <w:sz w:val="26"/>
          <w:szCs w:val="26"/>
        </w:rPr>
        <w:t xml:space="preserve"> Кооператив обязан извещать членов Кооператива о внесении изменений в настоящее Положение любыми способами, подразумевающими доступность информации для членов Кооператив. </w:t>
      </w:r>
    </w:p>
    <w:p w:rsidR="006939DD" w:rsidRPr="00971860" w:rsidRDefault="006939DD" w:rsidP="00354278">
      <w:pPr>
        <w:pStyle w:val="a0"/>
        <w:jc w:val="both"/>
        <w:rPr>
          <w:rFonts w:eastAsia="Times New Roman" w:cs="Times New Roman"/>
          <w:sz w:val="26"/>
          <w:szCs w:val="26"/>
          <w:lang w:eastAsia="ru-RU"/>
        </w:rPr>
      </w:pPr>
    </w:p>
    <w:sectPr w:rsidR="006939DD" w:rsidRPr="00971860" w:rsidSect="00FB1347">
      <w:footerReference w:type="default" r:id="rId7"/>
      <w:pgSz w:w="11906" w:h="16838"/>
      <w:pgMar w:top="851" w:right="850" w:bottom="993" w:left="1701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4F7" w:rsidRDefault="003D74F7" w:rsidP="00FB1347">
      <w:r>
        <w:separator/>
      </w:r>
    </w:p>
  </w:endnote>
  <w:endnote w:type="continuationSeparator" w:id="0">
    <w:p w:rsidR="003D74F7" w:rsidRDefault="003D74F7" w:rsidP="00FB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3347486"/>
      <w:docPartObj>
        <w:docPartGallery w:val="Page Numbers (Bottom of Page)"/>
        <w:docPartUnique/>
      </w:docPartObj>
    </w:sdtPr>
    <w:sdtEndPr/>
    <w:sdtContent>
      <w:p w:rsidR="00FB1347" w:rsidRDefault="00FB13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B1347" w:rsidRDefault="00FB13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4F7" w:rsidRDefault="003D74F7" w:rsidP="00FB1347">
      <w:r>
        <w:separator/>
      </w:r>
    </w:p>
  </w:footnote>
  <w:footnote w:type="continuationSeparator" w:id="0">
    <w:p w:rsidR="003D74F7" w:rsidRDefault="003D74F7" w:rsidP="00FB1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6553"/>
    <w:multiLevelType w:val="multilevel"/>
    <w:tmpl w:val="5F1C1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8CE6F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A7E0D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DF475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74026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9810E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3C"/>
    <w:rsid w:val="00021136"/>
    <w:rsid w:val="00046CC7"/>
    <w:rsid w:val="00064F8A"/>
    <w:rsid w:val="000709DE"/>
    <w:rsid w:val="00083C87"/>
    <w:rsid w:val="00083D55"/>
    <w:rsid w:val="000B2540"/>
    <w:rsid w:val="001053BD"/>
    <w:rsid w:val="00114809"/>
    <w:rsid w:val="001274B7"/>
    <w:rsid w:val="0019173B"/>
    <w:rsid w:val="001B31A9"/>
    <w:rsid w:val="001E60F5"/>
    <w:rsid w:val="001F36A9"/>
    <w:rsid w:val="0020418F"/>
    <w:rsid w:val="0023377B"/>
    <w:rsid w:val="00246C54"/>
    <w:rsid w:val="002C7D6D"/>
    <w:rsid w:val="002D1342"/>
    <w:rsid w:val="002D6ED2"/>
    <w:rsid w:val="00317A18"/>
    <w:rsid w:val="00354278"/>
    <w:rsid w:val="00381657"/>
    <w:rsid w:val="003962D9"/>
    <w:rsid w:val="003A3CD8"/>
    <w:rsid w:val="003B4C89"/>
    <w:rsid w:val="003C7938"/>
    <w:rsid w:val="003D74F7"/>
    <w:rsid w:val="004009E2"/>
    <w:rsid w:val="00485702"/>
    <w:rsid w:val="004C0931"/>
    <w:rsid w:val="004F2B4D"/>
    <w:rsid w:val="00501F63"/>
    <w:rsid w:val="00511589"/>
    <w:rsid w:val="0056719A"/>
    <w:rsid w:val="00585FE4"/>
    <w:rsid w:val="005C2B28"/>
    <w:rsid w:val="005D6340"/>
    <w:rsid w:val="00605347"/>
    <w:rsid w:val="00607E39"/>
    <w:rsid w:val="006939DD"/>
    <w:rsid w:val="006A7C8A"/>
    <w:rsid w:val="006B2290"/>
    <w:rsid w:val="006B4EA9"/>
    <w:rsid w:val="006C3CF2"/>
    <w:rsid w:val="00744EA0"/>
    <w:rsid w:val="00793466"/>
    <w:rsid w:val="007939A0"/>
    <w:rsid w:val="007C087B"/>
    <w:rsid w:val="0080437F"/>
    <w:rsid w:val="008079BD"/>
    <w:rsid w:val="008110BF"/>
    <w:rsid w:val="00830583"/>
    <w:rsid w:val="00836ED8"/>
    <w:rsid w:val="00846181"/>
    <w:rsid w:val="00851ECF"/>
    <w:rsid w:val="00886261"/>
    <w:rsid w:val="00886A51"/>
    <w:rsid w:val="008B08AE"/>
    <w:rsid w:val="008B1B83"/>
    <w:rsid w:val="008C47C6"/>
    <w:rsid w:val="009012E9"/>
    <w:rsid w:val="0090336D"/>
    <w:rsid w:val="00913AA1"/>
    <w:rsid w:val="00962202"/>
    <w:rsid w:val="00966850"/>
    <w:rsid w:val="00971860"/>
    <w:rsid w:val="009771C3"/>
    <w:rsid w:val="00986074"/>
    <w:rsid w:val="009A730B"/>
    <w:rsid w:val="00A24C4F"/>
    <w:rsid w:val="00A33739"/>
    <w:rsid w:val="00A77628"/>
    <w:rsid w:val="00AB0AB7"/>
    <w:rsid w:val="00AD0267"/>
    <w:rsid w:val="00AD4CE7"/>
    <w:rsid w:val="00AE37BD"/>
    <w:rsid w:val="00BE4092"/>
    <w:rsid w:val="00C0102E"/>
    <w:rsid w:val="00C01B7F"/>
    <w:rsid w:val="00CA31B9"/>
    <w:rsid w:val="00CB534C"/>
    <w:rsid w:val="00CF792B"/>
    <w:rsid w:val="00D16579"/>
    <w:rsid w:val="00D26801"/>
    <w:rsid w:val="00D271E3"/>
    <w:rsid w:val="00D5795D"/>
    <w:rsid w:val="00D9354D"/>
    <w:rsid w:val="00DB24F4"/>
    <w:rsid w:val="00DB7310"/>
    <w:rsid w:val="00DF50A7"/>
    <w:rsid w:val="00DF5AD9"/>
    <w:rsid w:val="00E25E5C"/>
    <w:rsid w:val="00E95FB2"/>
    <w:rsid w:val="00E9608D"/>
    <w:rsid w:val="00E9662D"/>
    <w:rsid w:val="00EC113C"/>
    <w:rsid w:val="00EC2D0F"/>
    <w:rsid w:val="00EC32E6"/>
    <w:rsid w:val="00ED2501"/>
    <w:rsid w:val="00ED3244"/>
    <w:rsid w:val="00ED3C81"/>
    <w:rsid w:val="00EE2337"/>
    <w:rsid w:val="00F128DA"/>
    <w:rsid w:val="00F54643"/>
    <w:rsid w:val="00F76519"/>
    <w:rsid w:val="00FB1347"/>
    <w:rsid w:val="00FC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D24445-B9C5-47F2-853D-C84ECB53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rsid w:val="00083C8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C32E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083C87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FB13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FB134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B13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B1347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110B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110B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EC32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EC32E6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Самуйлов Михаил Витальевич</cp:lastModifiedBy>
  <cp:revision>2</cp:revision>
  <cp:lastPrinted>2018-04-25T06:59:00Z</cp:lastPrinted>
  <dcterms:created xsi:type="dcterms:W3CDTF">2018-04-26T14:21:00Z</dcterms:created>
  <dcterms:modified xsi:type="dcterms:W3CDTF">2018-04-26T14:21:00Z</dcterms:modified>
</cp:coreProperties>
</file>